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F09" w:rsidRPr="00646BC4" w:rsidRDefault="00B12F09" w:rsidP="00B12F09">
      <w:pPr>
        <w:suppressAutoHyphens/>
        <w:spacing w:after="0" w:line="240" w:lineRule="auto"/>
        <w:ind w:left="720"/>
        <w:rPr>
          <w:rFonts w:ascii="Times New Roman" w:eastAsia="Calibri" w:hAnsi="Times New Roman" w:cs="Times New Roman"/>
          <w:b/>
          <w:bCs/>
          <w:sz w:val="28"/>
          <w:szCs w:val="28"/>
          <w:lang w:eastAsia="zh-CN"/>
        </w:rPr>
      </w:pPr>
      <w:r w:rsidRPr="00646BC4">
        <w:rPr>
          <w:rFonts w:ascii="Times New Roman" w:eastAsia="Calibri" w:hAnsi="Times New Roman" w:cs="Times New Roman"/>
          <w:b/>
          <w:bCs/>
          <w:sz w:val="28"/>
          <w:szCs w:val="28"/>
          <w:lang w:eastAsia="zh-CN"/>
        </w:rPr>
        <w:t xml:space="preserve">                                              Календарно-тематическое </w:t>
      </w:r>
      <w:r w:rsidRPr="00646BC4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r w:rsidRPr="00646BC4">
        <w:rPr>
          <w:rFonts w:ascii="Times New Roman" w:eastAsia="Calibri" w:hAnsi="Times New Roman" w:cs="Times New Roman"/>
          <w:b/>
          <w:bCs/>
          <w:sz w:val="28"/>
          <w:szCs w:val="28"/>
          <w:lang w:eastAsia="zh-CN"/>
        </w:rPr>
        <w:t>планирование</w:t>
      </w:r>
      <w:r w:rsidRPr="00646BC4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r w:rsidRPr="00646BC4">
        <w:rPr>
          <w:rFonts w:ascii="Times New Roman" w:eastAsia="Calibri" w:hAnsi="Times New Roman" w:cs="Times New Roman"/>
          <w:b/>
          <w:bCs/>
          <w:sz w:val="28"/>
          <w:szCs w:val="28"/>
          <w:lang w:eastAsia="zh-CN"/>
        </w:rPr>
        <w:t>уроков</w:t>
      </w:r>
      <w:r w:rsidRPr="00646BC4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r w:rsidRPr="00646BC4">
        <w:rPr>
          <w:rFonts w:ascii="Times New Roman" w:eastAsia="Calibri" w:hAnsi="Times New Roman" w:cs="Times New Roman"/>
          <w:b/>
          <w:bCs/>
          <w:sz w:val="28"/>
          <w:szCs w:val="28"/>
          <w:lang w:eastAsia="zh-CN"/>
        </w:rPr>
        <w:t>в</w:t>
      </w:r>
      <w:r w:rsidRPr="00646BC4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r w:rsidRPr="00646BC4">
        <w:rPr>
          <w:rFonts w:ascii="Times New Roman" w:eastAsia="Calibri" w:hAnsi="Times New Roman" w:cs="Times New Roman"/>
          <w:b/>
          <w:bCs/>
          <w:sz w:val="28"/>
          <w:szCs w:val="28"/>
          <w:lang w:eastAsia="zh-CN"/>
        </w:rPr>
        <w:t>10</w:t>
      </w:r>
      <w:r w:rsidRPr="00646BC4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r w:rsidRPr="00646BC4">
        <w:rPr>
          <w:rFonts w:ascii="Times New Roman" w:eastAsia="Calibri" w:hAnsi="Times New Roman" w:cs="Times New Roman"/>
          <w:b/>
          <w:bCs/>
          <w:sz w:val="28"/>
          <w:szCs w:val="28"/>
          <w:lang w:eastAsia="zh-CN"/>
        </w:rPr>
        <w:t>классе</w:t>
      </w:r>
    </w:p>
    <w:p w:rsidR="00B12F09" w:rsidRPr="00646BC4" w:rsidRDefault="00B12F09" w:rsidP="00B12F09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</w:p>
    <w:p w:rsidR="00B12F09" w:rsidRPr="00646BC4" w:rsidRDefault="00B12F09" w:rsidP="00B12F09">
      <w:pPr>
        <w:suppressAutoHyphens/>
        <w:spacing w:after="0" w:line="240" w:lineRule="auto"/>
        <w:ind w:left="357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  <w:r w:rsidRPr="00646BC4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Количество</w:t>
      </w:r>
      <w:r w:rsidRPr="00646BC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646BC4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часов</w:t>
      </w:r>
      <w:r w:rsidRPr="00646BC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646BC4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в</w:t>
      </w:r>
      <w:r w:rsidRPr="00646BC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646BC4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неделю</w:t>
      </w:r>
      <w:r w:rsidRPr="00646BC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646BC4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2,</w:t>
      </w:r>
      <w:r w:rsidRPr="00646BC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646BC4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количество</w:t>
      </w:r>
      <w:r w:rsidRPr="00646BC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646BC4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учебных</w:t>
      </w:r>
      <w:r w:rsidRPr="00646BC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646BC4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недель</w:t>
      </w:r>
      <w:r w:rsidRPr="00646BC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646BC4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35,</w:t>
      </w:r>
      <w:r w:rsidRPr="00646BC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646BC4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количество</w:t>
      </w:r>
      <w:r w:rsidRPr="00646BC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646BC4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часов</w:t>
      </w:r>
      <w:r w:rsidRPr="00646BC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646BC4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в</w:t>
      </w:r>
      <w:r w:rsidRPr="00646BC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646BC4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год</w:t>
      </w:r>
      <w:r w:rsidRPr="00646BC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646BC4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70</w:t>
      </w:r>
    </w:p>
    <w:p w:rsidR="00B12F09" w:rsidRPr="00646BC4" w:rsidRDefault="00B12F09" w:rsidP="00B12F09">
      <w:pPr>
        <w:suppressAutoHyphens/>
        <w:spacing w:after="0" w:line="240" w:lineRule="auto"/>
        <w:ind w:left="357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  <w:r w:rsidRPr="00646BC4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Количество</w:t>
      </w:r>
      <w:r w:rsidRPr="00646BC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646BC4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контрольных</w:t>
      </w:r>
      <w:r w:rsidRPr="00646BC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646BC4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работ</w:t>
      </w:r>
      <w:r w:rsidRPr="00646BC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="00646BC4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5</w:t>
      </w:r>
      <w:r w:rsidRPr="00646BC4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,</w:t>
      </w:r>
      <w:r w:rsidR="00646BC4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 xml:space="preserve"> </w:t>
      </w:r>
      <w:r w:rsidRPr="00646BC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 </w:t>
      </w:r>
      <w:r w:rsidRPr="00646BC4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лабораторных</w:t>
      </w:r>
      <w:r w:rsidRPr="00646BC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646BC4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опытов</w:t>
      </w:r>
      <w:r w:rsidRPr="00646BC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646BC4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9</w:t>
      </w:r>
    </w:p>
    <w:p w:rsidR="00B12F09" w:rsidRPr="00646BC4" w:rsidRDefault="00B12F09" w:rsidP="00B12F09">
      <w:pPr>
        <w:suppressAutoHyphens/>
        <w:spacing w:after="0" w:line="240" w:lineRule="auto"/>
        <w:ind w:left="357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646BC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                      </w:t>
      </w:r>
    </w:p>
    <w:p w:rsidR="00B12F09" w:rsidRPr="00646BC4" w:rsidRDefault="00B12F09" w:rsidP="00B12F09">
      <w:pPr>
        <w:tabs>
          <w:tab w:val="left" w:pos="2340"/>
        </w:tabs>
        <w:suppressAutoHyphens/>
        <w:ind w:left="360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646BC4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Учебник</w:t>
      </w:r>
      <w:r w:rsidRPr="00646BC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proofErr w:type="spellStart"/>
      <w:r w:rsidRPr="00646BC4">
        <w:rPr>
          <w:rFonts w:ascii="Times New Roman" w:eastAsia="Calibri" w:hAnsi="Times New Roman" w:cs="Times New Roman"/>
          <w:sz w:val="24"/>
          <w:szCs w:val="24"/>
          <w:lang w:eastAsia="zh-CN"/>
        </w:rPr>
        <w:t>Мякишев</w:t>
      </w:r>
      <w:proofErr w:type="spellEnd"/>
      <w:r w:rsidRPr="00646BC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646BC4">
        <w:rPr>
          <w:rFonts w:ascii="Times New Roman" w:eastAsia="Calibri" w:hAnsi="Times New Roman" w:cs="Times New Roman"/>
          <w:sz w:val="24"/>
          <w:szCs w:val="24"/>
          <w:lang w:eastAsia="zh-CN"/>
        </w:rPr>
        <w:t>Г.Я.,</w:t>
      </w:r>
      <w:r w:rsidRPr="00646BC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Pr="00646BC4">
        <w:rPr>
          <w:rFonts w:ascii="Times New Roman" w:eastAsia="Calibri" w:hAnsi="Times New Roman" w:cs="Times New Roman"/>
          <w:sz w:val="24"/>
          <w:szCs w:val="24"/>
          <w:lang w:eastAsia="zh-CN"/>
        </w:rPr>
        <w:t>Буховцев</w:t>
      </w:r>
      <w:proofErr w:type="spellEnd"/>
      <w:r w:rsidRPr="00646BC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646BC4">
        <w:rPr>
          <w:rFonts w:ascii="Times New Roman" w:eastAsia="Calibri" w:hAnsi="Times New Roman" w:cs="Times New Roman"/>
          <w:sz w:val="24"/>
          <w:szCs w:val="24"/>
          <w:lang w:eastAsia="zh-CN"/>
        </w:rPr>
        <w:t>Б.Б.,</w:t>
      </w:r>
      <w:r w:rsidRPr="00646BC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646BC4">
        <w:rPr>
          <w:rFonts w:ascii="Times New Roman" w:eastAsia="Calibri" w:hAnsi="Times New Roman" w:cs="Times New Roman"/>
          <w:sz w:val="24"/>
          <w:szCs w:val="24"/>
          <w:lang w:eastAsia="zh-CN"/>
        </w:rPr>
        <w:t>Сотский</w:t>
      </w:r>
      <w:r w:rsidRPr="00646BC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646BC4">
        <w:rPr>
          <w:rFonts w:ascii="Times New Roman" w:eastAsia="Calibri" w:hAnsi="Times New Roman" w:cs="Times New Roman"/>
          <w:sz w:val="24"/>
          <w:szCs w:val="24"/>
          <w:lang w:eastAsia="zh-CN"/>
        </w:rPr>
        <w:t>Н.Н.</w:t>
      </w:r>
      <w:r w:rsidRPr="00646BC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646BC4">
        <w:rPr>
          <w:rFonts w:ascii="Times New Roman" w:eastAsia="Calibri" w:hAnsi="Times New Roman" w:cs="Times New Roman"/>
          <w:sz w:val="24"/>
          <w:szCs w:val="24"/>
          <w:lang w:eastAsia="zh-CN"/>
        </w:rPr>
        <w:t>Физика</w:t>
      </w:r>
      <w:r w:rsidRPr="00646BC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646BC4">
        <w:rPr>
          <w:rFonts w:ascii="Times New Roman" w:eastAsia="Calibri" w:hAnsi="Times New Roman" w:cs="Times New Roman"/>
          <w:sz w:val="24"/>
          <w:szCs w:val="24"/>
          <w:lang w:eastAsia="zh-CN"/>
        </w:rPr>
        <w:t>10</w:t>
      </w:r>
      <w:r w:rsidRPr="00646BC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646BC4">
        <w:rPr>
          <w:rFonts w:ascii="Times New Roman" w:eastAsia="Calibri" w:hAnsi="Times New Roman" w:cs="Times New Roman"/>
          <w:sz w:val="24"/>
          <w:szCs w:val="24"/>
          <w:lang w:eastAsia="zh-CN"/>
        </w:rPr>
        <w:t>(базовый</w:t>
      </w:r>
      <w:r w:rsidRPr="00646BC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646BC4">
        <w:rPr>
          <w:rFonts w:ascii="Times New Roman" w:eastAsia="Calibri" w:hAnsi="Times New Roman" w:cs="Times New Roman"/>
          <w:sz w:val="24"/>
          <w:szCs w:val="24"/>
          <w:lang w:eastAsia="zh-CN"/>
        </w:rPr>
        <w:t>и</w:t>
      </w:r>
      <w:r w:rsidRPr="00646BC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646BC4">
        <w:rPr>
          <w:rFonts w:ascii="Times New Roman" w:eastAsia="Calibri" w:hAnsi="Times New Roman" w:cs="Times New Roman"/>
          <w:sz w:val="24"/>
          <w:szCs w:val="24"/>
          <w:lang w:eastAsia="zh-CN"/>
        </w:rPr>
        <w:t>профильный</w:t>
      </w:r>
      <w:r w:rsidRPr="00646BC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646BC4">
        <w:rPr>
          <w:rFonts w:ascii="Times New Roman" w:eastAsia="Calibri" w:hAnsi="Times New Roman" w:cs="Times New Roman"/>
          <w:sz w:val="24"/>
          <w:szCs w:val="24"/>
          <w:lang w:eastAsia="zh-CN"/>
        </w:rPr>
        <w:t>уровни),</w:t>
      </w:r>
      <w:r w:rsidRPr="00646BC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646BC4">
        <w:rPr>
          <w:rFonts w:ascii="Times New Roman" w:eastAsia="Calibri" w:hAnsi="Times New Roman" w:cs="Times New Roman"/>
          <w:sz w:val="24"/>
          <w:szCs w:val="24"/>
          <w:lang w:eastAsia="zh-CN"/>
        </w:rPr>
        <w:t>издательство</w:t>
      </w:r>
      <w:r w:rsidRPr="00646BC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646BC4">
        <w:rPr>
          <w:rFonts w:ascii="Times New Roman" w:eastAsia="Calibri" w:hAnsi="Times New Roman" w:cs="Times New Roman"/>
          <w:sz w:val="24"/>
          <w:szCs w:val="24"/>
          <w:lang w:eastAsia="zh-CN"/>
        </w:rPr>
        <w:t>Просвещение,</w:t>
      </w:r>
      <w:r w:rsidRPr="00646BC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646BC4">
        <w:rPr>
          <w:rFonts w:ascii="Times New Roman" w:eastAsia="Calibri" w:hAnsi="Times New Roman" w:cs="Times New Roman"/>
          <w:sz w:val="24"/>
          <w:szCs w:val="24"/>
          <w:lang w:eastAsia="zh-CN"/>
        </w:rPr>
        <w:t>20______г.</w:t>
      </w:r>
    </w:p>
    <w:tbl>
      <w:tblPr>
        <w:tblW w:w="15218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"/>
        <w:gridCol w:w="8096"/>
        <w:gridCol w:w="1985"/>
        <w:gridCol w:w="1275"/>
        <w:gridCol w:w="1276"/>
        <w:gridCol w:w="1609"/>
      </w:tblGrid>
      <w:tr w:rsidR="00646BC4" w:rsidRPr="00646BC4" w:rsidTr="00695F28">
        <w:trPr>
          <w:trHeight w:val="318"/>
        </w:trPr>
        <w:tc>
          <w:tcPr>
            <w:tcW w:w="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0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646BC4" w:rsidRPr="00646BC4" w:rsidTr="00695F28">
        <w:trPr>
          <w:trHeight w:val="318"/>
        </w:trPr>
        <w:tc>
          <w:tcPr>
            <w:tcW w:w="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Планир</w:t>
            </w:r>
            <w:proofErr w:type="spellEnd"/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46BC4" w:rsidRPr="00646BC4" w:rsidRDefault="00695F28" w:rsidP="00D92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Фактичес</w:t>
            </w:r>
            <w:proofErr w:type="spellEnd"/>
          </w:p>
        </w:tc>
        <w:tc>
          <w:tcPr>
            <w:tcW w:w="16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4553" w:rsidRPr="00646BC4" w:rsidTr="00695F28">
        <w:trPr>
          <w:trHeight w:val="409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 (1 ч)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BC4" w:rsidRPr="00646BC4" w:rsidTr="00695F28">
        <w:trPr>
          <w:trHeight w:val="409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</w:p>
        </w:tc>
        <w:tc>
          <w:tcPr>
            <w:tcW w:w="8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 xml:space="preserve">Что изучает физика. Физические явления. Наблюдения и опыты. </w:t>
            </w:r>
            <w:r w:rsidRPr="00646BC4">
              <w:rPr>
                <w:rFonts w:ascii="Times New Roman" w:hAnsi="Times New Roman" w:cs="Times New Roman"/>
                <w:b/>
                <w:sz w:val="24"/>
                <w:szCs w:val="24"/>
              </w:rPr>
              <w:t>Вводный инструктаж по технике безопасности.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BC4" w:rsidRPr="00646BC4" w:rsidTr="00695F28">
        <w:trPr>
          <w:trHeight w:val="442"/>
        </w:trPr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695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Механика (30 часов)</w:t>
            </w:r>
            <w:proofErr w:type="gramStart"/>
            <w:r w:rsidRPr="00646BC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.</w:t>
            </w:r>
            <w:proofErr w:type="gramEnd"/>
            <w:r w:rsidRPr="00646BC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695F2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   </w:t>
            </w:r>
            <w:r w:rsidRPr="00646BC4">
              <w:rPr>
                <w:rFonts w:ascii="Times New Roman" w:hAnsi="Times New Roman" w:cs="Times New Roman"/>
                <w:b/>
                <w:sz w:val="24"/>
                <w:szCs w:val="24"/>
              </w:rPr>
              <w:t>Кинематика (9часов)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6BC4" w:rsidRPr="00646BC4" w:rsidTr="00695F28">
        <w:trPr>
          <w:trHeight w:val="629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2/1</w:t>
            </w:r>
          </w:p>
        </w:tc>
        <w:tc>
          <w:tcPr>
            <w:tcW w:w="8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Механическое</w:t>
            </w:r>
            <w:proofErr w:type="gramEnd"/>
            <w:r w:rsidRPr="00646BC4">
              <w:rPr>
                <w:rFonts w:ascii="Times New Roman" w:hAnsi="Times New Roman" w:cs="Times New Roman"/>
                <w:sz w:val="24"/>
                <w:szCs w:val="24"/>
              </w:rPr>
              <w:t xml:space="preserve"> движении. Система отсчета.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§1, 3, задание стр.14, 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BC4" w:rsidRPr="00646BC4" w:rsidTr="00695F28">
        <w:trPr>
          <w:trHeight w:val="17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3/2</w:t>
            </w:r>
          </w:p>
        </w:tc>
        <w:tc>
          <w:tcPr>
            <w:tcW w:w="8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ind w:left="-32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Равномерное движение тел. Скорость. Уравнение равномерного движения. Решение задач.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695F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§4, задание</w:t>
            </w:r>
            <w:proofErr w:type="gramStart"/>
            <w:r w:rsidR="00695F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тр.23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BC4" w:rsidRPr="00646BC4" w:rsidTr="00695F28"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4/3</w:t>
            </w:r>
          </w:p>
        </w:tc>
        <w:tc>
          <w:tcPr>
            <w:tcW w:w="8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Графики прямолинейного равномерного движения. Решение задач.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Стр.24-26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BC4" w:rsidRPr="00646BC4" w:rsidTr="00695F28">
        <w:trPr>
          <w:trHeight w:val="638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5/4</w:t>
            </w:r>
          </w:p>
        </w:tc>
        <w:tc>
          <w:tcPr>
            <w:tcW w:w="8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Скорость при неравномерном движении. Мгновенная скорость. Сложение скоростей.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§6, стр.28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BC4" w:rsidRPr="00646BC4" w:rsidTr="00695F28">
        <w:trPr>
          <w:trHeight w:val="139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6/5</w:t>
            </w:r>
          </w:p>
        </w:tc>
        <w:tc>
          <w:tcPr>
            <w:tcW w:w="8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pStyle w:val="af"/>
              <w:tabs>
                <w:tab w:val="left" w:pos="314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BC4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Прямолинейное равноускоренное движение.</w:t>
            </w:r>
            <w:r w:rsidRPr="00646BC4">
              <w:rPr>
                <w:rStyle w:val="c1"/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§9, 10, стр.41.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BC4" w:rsidRPr="00646BC4" w:rsidTr="00695F28"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7/6</w:t>
            </w:r>
          </w:p>
        </w:tc>
        <w:tc>
          <w:tcPr>
            <w:tcW w:w="8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pStyle w:val="af2"/>
              <w:tabs>
                <w:tab w:val="left" w:pos="708"/>
              </w:tabs>
              <w:jc w:val="both"/>
              <w:rPr>
                <w:color w:val="auto"/>
                <w:sz w:val="24"/>
                <w:szCs w:val="24"/>
                <w:lang w:eastAsia="uk-UA"/>
              </w:rPr>
            </w:pPr>
            <w:r w:rsidRPr="00646BC4">
              <w:rPr>
                <w:color w:val="auto"/>
                <w:sz w:val="24"/>
                <w:szCs w:val="24"/>
                <w:lang w:eastAsia="uk-UA"/>
              </w:rPr>
              <w:t>Равномерное движение точки по окружности.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 xml:space="preserve">§15,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BC4" w:rsidRPr="00646BC4" w:rsidTr="00695F28"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8/7</w:t>
            </w:r>
          </w:p>
        </w:tc>
        <w:tc>
          <w:tcPr>
            <w:tcW w:w="8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pStyle w:val="af2"/>
              <w:tabs>
                <w:tab w:val="left" w:pos="708"/>
              </w:tabs>
              <w:jc w:val="both"/>
              <w:rPr>
                <w:color w:val="auto"/>
                <w:sz w:val="24"/>
                <w:szCs w:val="24"/>
                <w:lang w:eastAsia="uk-UA"/>
              </w:rPr>
            </w:pPr>
            <w:r w:rsidRPr="00646BC4">
              <w:rPr>
                <w:b w:val="0"/>
                <w:color w:val="auto"/>
                <w:sz w:val="24"/>
                <w:szCs w:val="24"/>
                <w:lang w:eastAsia="uk-UA"/>
              </w:rPr>
              <w:t>Первичный инструктаж по ТБ.</w:t>
            </w:r>
            <w:r w:rsidRPr="00646BC4">
              <w:rPr>
                <w:color w:val="auto"/>
                <w:sz w:val="24"/>
                <w:szCs w:val="24"/>
                <w:lang w:eastAsia="uk-UA"/>
              </w:rPr>
              <w:t xml:space="preserve"> </w:t>
            </w:r>
            <w:r w:rsidRPr="00646BC4">
              <w:rPr>
                <w:i/>
                <w:color w:val="auto"/>
                <w:sz w:val="24"/>
                <w:szCs w:val="24"/>
                <w:lang w:eastAsia="uk-UA"/>
              </w:rPr>
              <w:t>Лабораторная работа №1 «Изучение движения тела по окружности»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pStyle w:val="af2"/>
              <w:tabs>
                <w:tab w:val="left" w:pos="708"/>
              </w:tabs>
              <w:jc w:val="both"/>
              <w:rPr>
                <w:color w:val="auto"/>
                <w:sz w:val="24"/>
                <w:szCs w:val="24"/>
                <w:lang w:eastAsia="uk-UA"/>
              </w:rPr>
            </w:pPr>
            <w:r w:rsidRPr="00646BC4">
              <w:rPr>
                <w:color w:val="auto"/>
                <w:sz w:val="24"/>
                <w:szCs w:val="24"/>
                <w:lang w:eastAsia="uk-UA"/>
              </w:rPr>
              <w:t>§16, стр.61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pStyle w:val="af2"/>
              <w:tabs>
                <w:tab w:val="left" w:pos="708"/>
              </w:tabs>
              <w:jc w:val="both"/>
              <w:rPr>
                <w:color w:val="auto"/>
                <w:sz w:val="24"/>
                <w:szCs w:val="24"/>
                <w:lang w:eastAsia="uk-UA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pStyle w:val="af2"/>
              <w:tabs>
                <w:tab w:val="left" w:pos="708"/>
              </w:tabs>
              <w:jc w:val="both"/>
              <w:rPr>
                <w:color w:val="auto"/>
                <w:sz w:val="24"/>
                <w:szCs w:val="24"/>
                <w:lang w:eastAsia="uk-UA"/>
              </w:rPr>
            </w:pPr>
          </w:p>
        </w:tc>
      </w:tr>
      <w:tr w:rsidR="00646BC4" w:rsidRPr="00646BC4" w:rsidTr="00695F28">
        <w:trPr>
          <w:trHeight w:val="573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95F28" w:rsidRDefault="00646BC4" w:rsidP="00D9202C">
            <w:pPr>
              <w:pStyle w:val="af2"/>
              <w:tabs>
                <w:tab w:val="left" w:pos="708"/>
              </w:tabs>
              <w:jc w:val="both"/>
              <w:rPr>
                <w:b w:val="0"/>
                <w:color w:val="auto"/>
                <w:sz w:val="24"/>
                <w:szCs w:val="24"/>
                <w:lang w:eastAsia="uk-UA"/>
              </w:rPr>
            </w:pPr>
            <w:r w:rsidRPr="00695F28">
              <w:rPr>
                <w:b w:val="0"/>
                <w:color w:val="auto"/>
                <w:sz w:val="24"/>
                <w:szCs w:val="24"/>
                <w:lang w:eastAsia="uk-UA"/>
              </w:rPr>
              <w:t>9/8</w:t>
            </w:r>
          </w:p>
        </w:tc>
        <w:tc>
          <w:tcPr>
            <w:tcW w:w="8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Кинематика абсолютно твердого тела Решение задач по теме «Кинематика».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Задачи по тетради.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BC4" w:rsidRPr="00646BC4" w:rsidTr="00695F28"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10/9</w:t>
            </w:r>
          </w:p>
        </w:tc>
        <w:tc>
          <w:tcPr>
            <w:tcW w:w="8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46BC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Контрольная работа №1 «Кинематика».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95F28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BC4" w:rsidRPr="00646BC4" w:rsidTr="00695F28"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b/>
                <w:sz w:val="24"/>
                <w:szCs w:val="24"/>
              </w:rPr>
              <w:t>Динамика (9 часов)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6BC4" w:rsidRPr="00646BC4" w:rsidTr="00695F28"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11/1</w:t>
            </w:r>
          </w:p>
        </w:tc>
        <w:tc>
          <w:tcPr>
            <w:tcW w:w="8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Анализ контрольной работы и коррекция УУД. </w:t>
            </w: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утверждение механики. Сила. Масса. Единица массы.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§18,19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BC4" w:rsidRPr="00646BC4" w:rsidTr="00695F28"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12/2</w:t>
            </w:r>
          </w:p>
        </w:tc>
        <w:tc>
          <w:tcPr>
            <w:tcW w:w="8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 xml:space="preserve">Первый закон Ньютона. Второй закон Ньютона.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§20, стр.73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BC4" w:rsidRPr="00646BC4" w:rsidTr="00695F28"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13/3</w:t>
            </w:r>
          </w:p>
        </w:tc>
        <w:tc>
          <w:tcPr>
            <w:tcW w:w="8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Третий закон Ньютона. Принцип относительности Галилея.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§21,22,23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BC4" w:rsidRPr="00646BC4" w:rsidTr="00695F28"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14/4</w:t>
            </w:r>
          </w:p>
        </w:tc>
        <w:tc>
          <w:tcPr>
            <w:tcW w:w="8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 xml:space="preserve">Сила тяжести и сила всемирного тяготения.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§26.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BC4" w:rsidRPr="00646BC4" w:rsidTr="00695F28"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15/5</w:t>
            </w:r>
          </w:p>
        </w:tc>
        <w:tc>
          <w:tcPr>
            <w:tcW w:w="8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b/>
                <w:sz w:val="24"/>
                <w:szCs w:val="24"/>
              </w:rPr>
              <w:t>Инструктаж по ТБ.</w:t>
            </w: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46BC4">
              <w:rPr>
                <w:rStyle w:val="c1"/>
                <w:rFonts w:ascii="Times New Roman" w:hAnsi="Times New Roman" w:cs="Times New Roman"/>
                <w:i/>
                <w:sz w:val="24"/>
                <w:szCs w:val="24"/>
              </w:rPr>
              <w:t>Лабораторная работа №2 «Изучение движения тела, брошенного горизонтально»</w:t>
            </w: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§28, стр.95.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BC4" w:rsidRPr="00646BC4" w:rsidTr="00695F28"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16/6</w:t>
            </w:r>
          </w:p>
        </w:tc>
        <w:tc>
          <w:tcPr>
            <w:tcW w:w="8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Деформации и силы упругости. Закон Гука. Вес. Невесомость.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§33, стр. 106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BC4" w:rsidRPr="00646BC4" w:rsidTr="00695F28"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17/7</w:t>
            </w:r>
          </w:p>
        </w:tc>
        <w:tc>
          <w:tcPr>
            <w:tcW w:w="8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b/>
                <w:sz w:val="24"/>
                <w:szCs w:val="24"/>
              </w:rPr>
              <w:t>Инструктаж по ТБ.</w:t>
            </w: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46BC4">
              <w:rPr>
                <w:rStyle w:val="c1"/>
                <w:rFonts w:ascii="Times New Roman" w:hAnsi="Times New Roman" w:cs="Times New Roman"/>
                <w:i/>
                <w:sz w:val="24"/>
                <w:szCs w:val="24"/>
              </w:rPr>
              <w:t>Лабораторная работа №3 «Измерение жёсткости пружины»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BC4" w:rsidRPr="00646BC4" w:rsidTr="00695F28"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18/8</w:t>
            </w:r>
          </w:p>
        </w:tc>
        <w:tc>
          <w:tcPr>
            <w:tcW w:w="8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 xml:space="preserve">Силы трения. </w:t>
            </w:r>
            <w:r w:rsidRPr="00646BC4">
              <w:rPr>
                <w:rFonts w:ascii="Times New Roman" w:hAnsi="Times New Roman" w:cs="Times New Roman"/>
                <w:b/>
                <w:sz w:val="24"/>
                <w:szCs w:val="24"/>
              </w:rPr>
              <w:t>Инструктаж по ТБ.</w:t>
            </w: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46BC4">
              <w:rPr>
                <w:rFonts w:ascii="Times New Roman" w:hAnsi="Times New Roman" w:cs="Times New Roman"/>
                <w:i/>
                <w:sz w:val="24"/>
                <w:szCs w:val="24"/>
              </w:rPr>
              <w:t>Лабораторная работа №4 «Измерение коэффициента трения скольжения»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§34, стр.109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BC4" w:rsidRPr="00646BC4" w:rsidTr="00695F28">
        <w:trPr>
          <w:trHeight w:val="370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19/9</w:t>
            </w:r>
          </w:p>
        </w:tc>
        <w:tc>
          <w:tcPr>
            <w:tcW w:w="8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695F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по теме «силы в природе». </w:t>
            </w:r>
            <w:r w:rsidRPr="00646BC4">
              <w:rPr>
                <w:rFonts w:ascii="Times New Roman" w:hAnsi="Times New Roman" w:cs="Times New Roman"/>
                <w:i/>
                <w:sz w:val="24"/>
                <w:szCs w:val="24"/>
              </w:rPr>
              <w:t>Самостоятельная работа.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§36, стр.117.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BC4" w:rsidRPr="00646BC4" w:rsidTr="00695F28">
        <w:trPr>
          <w:trHeight w:val="420"/>
        </w:trPr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b/>
                <w:sz w:val="24"/>
                <w:szCs w:val="24"/>
              </w:rPr>
              <w:t>Законы сохранения в механике. (7 часов)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6BC4" w:rsidRPr="00646BC4" w:rsidTr="00695F28">
        <w:trPr>
          <w:trHeight w:val="456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20/1</w:t>
            </w:r>
          </w:p>
        </w:tc>
        <w:tc>
          <w:tcPr>
            <w:tcW w:w="8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Импульс. Закон сохранения импульса.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695F28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§38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BC4" w:rsidRPr="00646BC4" w:rsidTr="00695F28"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21/2</w:t>
            </w:r>
          </w:p>
        </w:tc>
        <w:tc>
          <w:tcPr>
            <w:tcW w:w="8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Реактивное движение. Решение задач на закон сохранения импульса.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§39, стр.129-140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BC4" w:rsidRPr="00646BC4" w:rsidTr="00695F28"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22/3</w:t>
            </w:r>
          </w:p>
        </w:tc>
        <w:tc>
          <w:tcPr>
            <w:tcW w:w="8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Механическая работа и мощность силы.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§40, стр.134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BC4" w:rsidRPr="00646BC4" w:rsidTr="00695F28"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23/4</w:t>
            </w:r>
          </w:p>
        </w:tc>
        <w:tc>
          <w:tcPr>
            <w:tcW w:w="8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Кинетическая энергия. Потенциальная энергия.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§41, стр.139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BC4" w:rsidRPr="00646BC4" w:rsidTr="00695F28"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24/5</w:t>
            </w:r>
          </w:p>
        </w:tc>
        <w:tc>
          <w:tcPr>
            <w:tcW w:w="8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Работа силы тяжести и упругости. Закон сохранения энергии в механике.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§43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BC4" w:rsidRPr="00646BC4" w:rsidTr="00695F28"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25/6</w:t>
            </w:r>
          </w:p>
        </w:tc>
        <w:tc>
          <w:tcPr>
            <w:tcW w:w="8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b/>
                <w:sz w:val="24"/>
                <w:szCs w:val="24"/>
              </w:rPr>
              <w:t>Инструктаж по ТБ.</w:t>
            </w: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46BC4">
              <w:rPr>
                <w:rFonts w:ascii="Times New Roman" w:hAnsi="Times New Roman" w:cs="Times New Roman"/>
                <w:i/>
                <w:sz w:val="24"/>
                <w:szCs w:val="24"/>
              </w:rPr>
              <w:t>Лабораторная работа №5 «Изучение закона сохранения механической энергии».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§ 44, 45, стр.145, 148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BC4" w:rsidRPr="00646BC4" w:rsidTr="00695F28"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26/7</w:t>
            </w:r>
          </w:p>
        </w:tc>
        <w:tc>
          <w:tcPr>
            <w:tcW w:w="8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46BC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Контрольная работа №2. «Динамика. Законы сохранения в механике»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95F28" w:rsidP="00D9202C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BC4" w:rsidRPr="00646BC4" w:rsidTr="00695F28">
        <w:trPr>
          <w:trHeight w:val="311"/>
        </w:trPr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pStyle w:val="1"/>
              <w:spacing w:before="0" w:line="240" w:lineRule="auto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uk-UA"/>
              </w:rPr>
            </w:pPr>
            <w:r w:rsidRPr="00646BC4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uk-UA"/>
              </w:rPr>
              <w:t>Основы статики и  гидромеханики (5 часов)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pStyle w:val="1"/>
              <w:spacing w:before="0" w:line="240" w:lineRule="auto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pStyle w:val="1"/>
              <w:spacing w:before="0" w:line="240" w:lineRule="auto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pStyle w:val="1"/>
              <w:spacing w:before="0" w:line="240" w:lineRule="auto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uk-UA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pStyle w:val="1"/>
              <w:spacing w:before="0" w:line="240" w:lineRule="auto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uk-UA"/>
              </w:rPr>
            </w:pPr>
          </w:p>
        </w:tc>
      </w:tr>
      <w:tr w:rsidR="00646BC4" w:rsidRPr="00646BC4" w:rsidTr="00695F28">
        <w:trPr>
          <w:trHeight w:val="592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pStyle w:val="af2"/>
              <w:tabs>
                <w:tab w:val="left" w:pos="708"/>
              </w:tabs>
              <w:jc w:val="both"/>
              <w:rPr>
                <w:color w:val="auto"/>
                <w:sz w:val="24"/>
                <w:szCs w:val="24"/>
                <w:lang w:eastAsia="uk-UA"/>
              </w:rPr>
            </w:pPr>
            <w:r w:rsidRPr="00646BC4">
              <w:rPr>
                <w:color w:val="auto"/>
                <w:sz w:val="24"/>
                <w:szCs w:val="24"/>
                <w:lang w:eastAsia="uk-UA"/>
              </w:rPr>
              <w:t>27/</w:t>
            </w:r>
          </w:p>
        </w:tc>
        <w:tc>
          <w:tcPr>
            <w:tcW w:w="8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pStyle w:val="af2"/>
              <w:tabs>
                <w:tab w:val="left" w:pos="708"/>
              </w:tabs>
              <w:ind w:left="-108" w:right="-108"/>
              <w:jc w:val="both"/>
              <w:rPr>
                <w:b w:val="0"/>
                <w:color w:val="auto"/>
                <w:sz w:val="24"/>
                <w:szCs w:val="24"/>
                <w:lang w:eastAsia="uk-UA"/>
              </w:rPr>
            </w:pPr>
            <w:r w:rsidRPr="00646BC4">
              <w:rPr>
                <w:rStyle w:val="c1"/>
                <w:b w:val="0"/>
                <w:color w:val="auto"/>
                <w:sz w:val="24"/>
                <w:szCs w:val="24"/>
              </w:rPr>
              <w:t>Анализ контрольной работы и коррекция УУД. Равновесие материальной точки и твердого тела.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pStyle w:val="af2"/>
              <w:tabs>
                <w:tab w:val="left" w:pos="708"/>
              </w:tabs>
              <w:ind w:left="-108" w:right="-108"/>
              <w:jc w:val="both"/>
              <w:rPr>
                <w:color w:val="auto"/>
                <w:sz w:val="24"/>
                <w:szCs w:val="24"/>
                <w:lang w:eastAsia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pStyle w:val="af2"/>
              <w:tabs>
                <w:tab w:val="left" w:pos="708"/>
              </w:tabs>
              <w:jc w:val="both"/>
              <w:rPr>
                <w:color w:val="auto"/>
                <w:sz w:val="24"/>
                <w:szCs w:val="24"/>
                <w:lang w:eastAsia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pStyle w:val="af2"/>
              <w:tabs>
                <w:tab w:val="left" w:pos="708"/>
              </w:tabs>
              <w:ind w:left="-108" w:right="-108"/>
              <w:jc w:val="both"/>
              <w:rPr>
                <w:color w:val="auto"/>
                <w:sz w:val="24"/>
                <w:szCs w:val="24"/>
                <w:lang w:eastAsia="uk-UA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pStyle w:val="af2"/>
              <w:tabs>
                <w:tab w:val="left" w:pos="708"/>
              </w:tabs>
              <w:ind w:left="-108" w:right="-108"/>
              <w:jc w:val="both"/>
              <w:rPr>
                <w:color w:val="auto"/>
                <w:sz w:val="24"/>
                <w:szCs w:val="24"/>
                <w:lang w:eastAsia="uk-UA"/>
              </w:rPr>
            </w:pPr>
          </w:p>
        </w:tc>
      </w:tr>
      <w:tr w:rsidR="00646BC4" w:rsidRPr="00646BC4" w:rsidTr="00695F28">
        <w:trPr>
          <w:trHeight w:val="294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pStyle w:val="af2"/>
              <w:tabs>
                <w:tab w:val="left" w:pos="708"/>
              </w:tabs>
              <w:jc w:val="both"/>
              <w:rPr>
                <w:color w:val="auto"/>
                <w:sz w:val="24"/>
                <w:szCs w:val="24"/>
                <w:lang w:eastAsia="uk-UA"/>
              </w:rPr>
            </w:pPr>
            <w:r w:rsidRPr="00646BC4">
              <w:rPr>
                <w:color w:val="auto"/>
                <w:sz w:val="24"/>
                <w:szCs w:val="24"/>
                <w:lang w:eastAsia="uk-UA"/>
              </w:rPr>
              <w:t>28/</w:t>
            </w:r>
          </w:p>
        </w:tc>
        <w:tc>
          <w:tcPr>
            <w:tcW w:w="8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pStyle w:val="af2"/>
              <w:tabs>
                <w:tab w:val="left" w:pos="708"/>
              </w:tabs>
              <w:ind w:left="-108" w:right="-108"/>
              <w:jc w:val="both"/>
              <w:rPr>
                <w:b w:val="0"/>
                <w:color w:val="auto"/>
                <w:sz w:val="24"/>
                <w:szCs w:val="24"/>
                <w:lang w:eastAsia="uk-UA"/>
              </w:rPr>
            </w:pPr>
            <w:r w:rsidRPr="00646BC4">
              <w:rPr>
                <w:rStyle w:val="c1"/>
                <w:b w:val="0"/>
                <w:color w:val="auto"/>
                <w:sz w:val="24"/>
                <w:szCs w:val="24"/>
              </w:rPr>
              <w:t>Виды равновесия. Условия равновесия.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pStyle w:val="af2"/>
              <w:tabs>
                <w:tab w:val="left" w:pos="708"/>
              </w:tabs>
              <w:ind w:left="-108" w:right="-108"/>
              <w:jc w:val="both"/>
              <w:rPr>
                <w:color w:val="auto"/>
                <w:sz w:val="24"/>
                <w:szCs w:val="24"/>
                <w:lang w:eastAsia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pStyle w:val="af2"/>
              <w:tabs>
                <w:tab w:val="left" w:pos="708"/>
              </w:tabs>
              <w:jc w:val="both"/>
              <w:rPr>
                <w:color w:val="auto"/>
                <w:sz w:val="24"/>
                <w:szCs w:val="24"/>
                <w:lang w:eastAsia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pStyle w:val="af2"/>
              <w:tabs>
                <w:tab w:val="left" w:pos="708"/>
              </w:tabs>
              <w:ind w:left="-108" w:right="-108"/>
              <w:jc w:val="both"/>
              <w:rPr>
                <w:color w:val="auto"/>
                <w:sz w:val="24"/>
                <w:szCs w:val="24"/>
                <w:lang w:eastAsia="uk-UA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pStyle w:val="af2"/>
              <w:tabs>
                <w:tab w:val="left" w:pos="708"/>
              </w:tabs>
              <w:ind w:left="-108" w:right="-108"/>
              <w:jc w:val="both"/>
              <w:rPr>
                <w:color w:val="auto"/>
                <w:sz w:val="24"/>
                <w:szCs w:val="24"/>
                <w:lang w:eastAsia="uk-UA"/>
              </w:rPr>
            </w:pPr>
          </w:p>
        </w:tc>
      </w:tr>
      <w:tr w:rsidR="00646BC4" w:rsidRPr="00646BC4" w:rsidTr="00695F28">
        <w:trPr>
          <w:trHeight w:val="533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pStyle w:val="af2"/>
              <w:tabs>
                <w:tab w:val="left" w:pos="708"/>
              </w:tabs>
              <w:jc w:val="both"/>
              <w:rPr>
                <w:color w:val="auto"/>
                <w:sz w:val="24"/>
                <w:szCs w:val="24"/>
                <w:lang w:eastAsia="uk-UA"/>
              </w:rPr>
            </w:pPr>
            <w:r w:rsidRPr="00646BC4">
              <w:rPr>
                <w:color w:val="auto"/>
                <w:sz w:val="24"/>
                <w:szCs w:val="24"/>
                <w:lang w:eastAsia="uk-UA"/>
              </w:rPr>
              <w:t>29/</w:t>
            </w:r>
          </w:p>
        </w:tc>
        <w:tc>
          <w:tcPr>
            <w:tcW w:w="8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pStyle w:val="af2"/>
              <w:tabs>
                <w:tab w:val="left" w:pos="708"/>
              </w:tabs>
              <w:ind w:left="-108" w:right="-108"/>
              <w:jc w:val="both"/>
              <w:rPr>
                <w:color w:val="auto"/>
                <w:sz w:val="24"/>
                <w:szCs w:val="24"/>
                <w:lang w:eastAsia="uk-UA"/>
              </w:rPr>
            </w:pPr>
            <w:r w:rsidRPr="00646BC4">
              <w:rPr>
                <w:b w:val="0"/>
                <w:color w:val="auto"/>
                <w:sz w:val="24"/>
                <w:szCs w:val="24"/>
                <w:lang w:eastAsia="uk-UA"/>
              </w:rPr>
              <w:t>Инструктаж по ТБ.</w:t>
            </w:r>
            <w:r w:rsidRPr="00646BC4">
              <w:rPr>
                <w:color w:val="auto"/>
                <w:sz w:val="24"/>
                <w:szCs w:val="24"/>
                <w:lang w:eastAsia="uk-UA"/>
              </w:rPr>
              <w:t xml:space="preserve"> </w:t>
            </w:r>
            <w:r w:rsidRPr="00646BC4">
              <w:rPr>
                <w:i/>
                <w:color w:val="auto"/>
                <w:sz w:val="24"/>
                <w:szCs w:val="24"/>
              </w:rPr>
              <w:t>Лабораторная работа №6 «Изучение равновесия тела под действием нескольких сил»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pStyle w:val="af2"/>
              <w:tabs>
                <w:tab w:val="left" w:pos="708"/>
              </w:tabs>
              <w:ind w:left="-108" w:right="-108"/>
              <w:jc w:val="both"/>
              <w:rPr>
                <w:color w:val="auto"/>
                <w:sz w:val="24"/>
                <w:szCs w:val="24"/>
                <w:lang w:eastAsia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pStyle w:val="af2"/>
              <w:tabs>
                <w:tab w:val="left" w:pos="708"/>
              </w:tabs>
              <w:jc w:val="both"/>
              <w:rPr>
                <w:color w:val="auto"/>
                <w:sz w:val="24"/>
                <w:szCs w:val="24"/>
                <w:lang w:eastAsia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pStyle w:val="af2"/>
              <w:tabs>
                <w:tab w:val="left" w:pos="708"/>
              </w:tabs>
              <w:ind w:left="-108" w:right="-108"/>
              <w:jc w:val="both"/>
              <w:rPr>
                <w:color w:val="auto"/>
                <w:sz w:val="24"/>
                <w:szCs w:val="24"/>
                <w:lang w:eastAsia="uk-UA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pStyle w:val="af2"/>
              <w:tabs>
                <w:tab w:val="left" w:pos="708"/>
              </w:tabs>
              <w:ind w:left="-108" w:right="-108"/>
              <w:jc w:val="both"/>
              <w:rPr>
                <w:color w:val="auto"/>
                <w:sz w:val="24"/>
                <w:szCs w:val="24"/>
                <w:lang w:eastAsia="uk-UA"/>
              </w:rPr>
            </w:pPr>
          </w:p>
        </w:tc>
      </w:tr>
      <w:tr w:rsidR="00646BC4" w:rsidRPr="00646BC4" w:rsidTr="00695F28">
        <w:trPr>
          <w:trHeight w:val="386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pStyle w:val="af2"/>
              <w:tabs>
                <w:tab w:val="left" w:pos="708"/>
              </w:tabs>
              <w:jc w:val="both"/>
              <w:rPr>
                <w:color w:val="auto"/>
                <w:sz w:val="24"/>
                <w:szCs w:val="24"/>
                <w:lang w:eastAsia="uk-UA"/>
              </w:rPr>
            </w:pPr>
            <w:r w:rsidRPr="00646BC4">
              <w:rPr>
                <w:color w:val="auto"/>
                <w:sz w:val="24"/>
                <w:szCs w:val="24"/>
                <w:lang w:eastAsia="uk-UA"/>
              </w:rPr>
              <w:t>30/</w:t>
            </w:r>
          </w:p>
        </w:tc>
        <w:tc>
          <w:tcPr>
            <w:tcW w:w="8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pStyle w:val="af2"/>
              <w:tabs>
                <w:tab w:val="left" w:pos="708"/>
              </w:tabs>
              <w:ind w:left="-108" w:right="-108"/>
              <w:jc w:val="both"/>
              <w:rPr>
                <w:b w:val="0"/>
                <w:color w:val="auto"/>
                <w:sz w:val="24"/>
                <w:szCs w:val="24"/>
                <w:lang w:eastAsia="uk-UA"/>
              </w:rPr>
            </w:pPr>
            <w:r w:rsidRPr="00646BC4">
              <w:rPr>
                <w:b w:val="0"/>
                <w:color w:val="auto"/>
                <w:sz w:val="24"/>
                <w:szCs w:val="24"/>
                <w:lang w:eastAsia="uk-UA"/>
              </w:rPr>
              <w:t>Давление. Закон паскаля. Равновесие жидкости и газа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pStyle w:val="af2"/>
              <w:tabs>
                <w:tab w:val="left" w:pos="708"/>
              </w:tabs>
              <w:ind w:left="-108" w:right="-108"/>
              <w:jc w:val="both"/>
              <w:rPr>
                <w:color w:val="auto"/>
                <w:sz w:val="24"/>
                <w:szCs w:val="24"/>
                <w:lang w:eastAsia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pStyle w:val="af2"/>
              <w:tabs>
                <w:tab w:val="left" w:pos="708"/>
              </w:tabs>
              <w:jc w:val="both"/>
              <w:rPr>
                <w:color w:val="auto"/>
                <w:sz w:val="24"/>
                <w:szCs w:val="24"/>
                <w:lang w:eastAsia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pStyle w:val="af2"/>
              <w:tabs>
                <w:tab w:val="left" w:pos="708"/>
              </w:tabs>
              <w:ind w:left="-108" w:right="-108"/>
              <w:jc w:val="both"/>
              <w:rPr>
                <w:color w:val="auto"/>
                <w:sz w:val="24"/>
                <w:szCs w:val="24"/>
                <w:lang w:eastAsia="uk-UA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pStyle w:val="af2"/>
              <w:tabs>
                <w:tab w:val="left" w:pos="708"/>
              </w:tabs>
              <w:ind w:left="-108" w:right="-108"/>
              <w:jc w:val="both"/>
              <w:rPr>
                <w:color w:val="auto"/>
                <w:sz w:val="24"/>
                <w:szCs w:val="24"/>
                <w:lang w:eastAsia="uk-UA"/>
              </w:rPr>
            </w:pPr>
          </w:p>
        </w:tc>
      </w:tr>
      <w:tr w:rsidR="00646BC4" w:rsidRPr="00646BC4" w:rsidTr="00695F28">
        <w:trPr>
          <w:trHeight w:val="406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pStyle w:val="af2"/>
              <w:tabs>
                <w:tab w:val="left" w:pos="708"/>
              </w:tabs>
              <w:jc w:val="both"/>
              <w:rPr>
                <w:color w:val="auto"/>
                <w:sz w:val="24"/>
                <w:szCs w:val="24"/>
                <w:lang w:eastAsia="uk-UA"/>
              </w:rPr>
            </w:pPr>
            <w:r w:rsidRPr="00646BC4">
              <w:rPr>
                <w:color w:val="auto"/>
                <w:sz w:val="24"/>
                <w:szCs w:val="24"/>
                <w:lang w:eastAsia="uk-UA"/>
              </w:rPr>
              <w:t>31/</w:t>
            </w:r>
          </w:p>
        </w:tc>
        <w:tc>
          <w:tcPr>
            <w:tcW w:w="8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pStyle w:val="af2"/>
              <w:tabs>
                <w:tab w:val="left" w:pos="708"/>
              </w:tabs>
              <w:ind w:left="-108" w:right="-108"/>
              <w:jc w:val="both"/>
              <w:rPr>
                <w:b w:val="0"/>
                <w:color w:val="auto"/>
                <w:sz w:val="24"/>
                <w:szCs w:val="24"/>
                <w:lang w:eastAsia="uk-UA"/>
              </w:rPr>
            </w:pPr>
            <w:r w:rsidRPr="00646BC4">
              <w:rPr>
                <w:b w:val="0"/>
                <w:color w:val="auto"/>
                <w:sz w:val="24"/>
                <w:szCs w:val="24"/>
                <w:lang w:eastAsia="uk-UA"/>
              </w:rPr>
              <w:t>Закон Архимеда. Плавание тел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pStyle w:val="af2"/>
              <w:tabs>
                <w:tab w:val="left" w:pos="708"/>
              </w:tabs>
              <w:ind w:left="-108" w:right="-108"/>
              <w:jc w:val="both"/>
              <w:rPr>
                <w:color w:val="auto"/>
                <w:sz w:val="24"/>
                <w:szCs w:val="24"/>
                <w:lang w:eastAsia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pStyle w:val="af2"/>
              <w:tabs>
                <w:tab w:val="left" w:pos="708"/>
              </w:tabs>
              <w:jc w:val="both"/>
              <w:rPr>
                <w:color w:val="auto"/>
                <w:sz w:val="24"/>
                <w:szCs w:val="24"/>
                <w:lang w:eastAsia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pStyle w:val="af2"/>
              <w:tabs>
                <w:tab w:val="left" w:pos="708"/>
              </w:tabs>
              <w:ind w:left="-108" w:right="-108"/>
              <w:jc w:val="both"/>
              <w:rPr>
                <w:color w:val="auto"/>
                <w:sz w:val="24"/>
                <w:szCs w:val="24"/>
                <w:lang w:eastAsia="uk-UA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pStyle w:val="af2"/>
              <w:tabs>
                <w:tab w:val="left" w:pos="708"/>
              </w:tabs>
              <w:ind w:left="-108" w:right="-108"/>
              <w:jc w:val="both"/>
              <w:rPr>
                <w:color w:val="auto"/>
                <w:sz w:val="24"/>
                <w:szCs w:val="24"/>
                <w:lang w:eastAsia="uk-UA"/>
              </w:rPr>
            </w:pPr>
          </w:p>
        </w:tc>
      </w:tr>
      <w:tr w:rsidR="00646BC4" w:rsidRPr="00646BC4" w:rsidTr="00695F28">
        <w:trPr>
          <w:trHeight w:val="406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pStyle w:val="af2"/>
              <w:tabs>
                <w:tab w:val="left" w:pos="708"/>
              </w:tabs>
              <w:jc w:val="both"/>
              <w:rPr>
                <w:color w:val="auto"/>
                <w:sz w:val="24"/>
                <w:szCs w:val="24"/>
                <w:lang w:eastAsia="uk-UA"/>
              </w:rPr>
            </w:pPr>
          </w:p>
        </w:tc>
        <w:tc>
          <w:tcPr>
            <w:tcW w:w="8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pStyle w:val="1"/>
              <w:spacing w:before="0" w:line="240" w:lineRule="auto"/>
              <w:rPr>
                <w:rFonts w:ascii="Times New Roman" w:eastAsia="Times New Roman" w:hAnsi="Times New Roman" w:cs="Times New Roman"/>
                <w:bCs w:val="0"/>
                <w:color w:val="auto"/>
                <w:sz w:val="24"/>
                <w:szCs w:val="24"/>
                <w:u w:val="single"/>
                <w:lang w:eastAsia="uk-UA"/>
              </w:rPr>
            </w:pPr>
            <w:r w:rsidRPr="00646BC4">
              <w:rPr>
                <w:rFonts w:ascii="Times New Roman" w:eastAsia="Times New Roman" w:hAnsi="Times New Roman" w:cs="Times New Roman"/>
                <w:bCs w:val="0"/>
                <w:color w:val="auto"/>
                <w:sz w:val="24"/>
                <w:szCs w:val="24"/>
                <w:u w:val="single"/>
                <w:lang w:eastAsia="uk-UA"/>
              </w:rPr>
              <w:t>Основы молекулярно-кинетической теории (11 часов)</w:t>
            </w:r>
          </w:p>
          <w:p w:rsidR="00646BC4" w:rsidRPr="00646BC4" w:rsidRDefault="00646BC4" w:rsidP="00D9202C">
            <w:pPr>
              <w:pStyle w:val="af2"/>
              <w:tabs>
                <w:tab w:val="left" w:pos="708"/>
              </w:tabs>
              <w:ind w:left="-108" w:right="-108"/>
              <w:jc w:val="both"/>
              <w:rPr>
                <w:color w:val="auto"/>
                <w:sz w:val="24"/>
                <w:szCs w:val="24"/>
                <w:lang w:eastAsia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pStyle w:val="af2"/>
              <w:tabs>
                <w:tab w:val="left" w:pos="708"/>
              </w:tabs>
              <w:ind w:left="-108" w:right="-108"/>
              <w:jc w:val="both"/>
              <w:rPr>
                <w:color w:val="auto"/>
                <w:sz w:val="24"/>
                <w:szCs w:val="24"/>
                <w:lang w:eastAsia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pStyle w:val="af2"/>
              <w:tabs>
                <w:tab w:val="left" w:pos="708"/>
              </w:tabs>
              <w:ind w:left="-108" w:right="-108"/>
              <w:jc w:val="both"/>
              <w:rPr>
                <w:color w:val="auto"/>
                <w:sz w:val="24"/>
                <w:szCs w:val="24"/>
                <w:lang w:eastAsia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pStyle w:val="af2"/>
              <w:tabs>
                <w:tab w:val="left" w:pos="708"/>
              </w:tabs>
              <w:ind w:left="-108" w:right="-108"/>
              <w:jc w:val="both"/>
              <w:rPr>
                <w:color w:val="auto"/>
                <w:sz w:val="24"/>
                <w:szCs w:val="24"/>
                <w:lang w:eastAsia="uk-UA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pStyle w:val="af2"/>
              <w:tabs>
                <w:tab w:val="left" w:pos="708"/>
              </w:tabs>
              <w:ind w:left="-108" w:right="-108"/>
              <w:jc w:val="both"/>
              <w:rPr>
                <w:color w:val="auto"/>
                <w:sz w:val="24"/>
                <w:szCs w:val="24"/>
                <w:lang w:eastAsia="uk-UA"/>
              </w:rPr>
            </w:pPr>
          </w:p>
        </w:tc>
      </w:tr>
      <w:tr w:rsidR="00646BC4" w:rsidRPr="00646BC4" w:rsidTr="00695F28">
        <w:trPr>
          <w:trHeight w:val="987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pStyle w:val="af2"/>
              <w:tabs>
                <w:tab w:val="left" w:pos="708"/>
              </w:tabs>
              <w:jc w:val="both"/>
              <w:rPr>
                <w:color w:val="auto"/>
                <w:sz w:val="24"/>
                <w:szCs w:val="24"/>
                <w:lang w:eastAsia="uk-UA"/>
              </w:rPr>
            </w:pPr>
            <w:r w:rsidRPr="00646BC4">
              <w:rPr>
                <w:color w:val="auto"/>
                <w:sz w:val="24"/>
                <w:szCs w:val="24"/>
                <w:lang w:eastAsia="uk-UA"/>
              </w:rPr>
              <w:t>32/1</w:t>
            </w:r>
          </w:p>
        </w:tc>
        <w:tc>
          <w:tcPr>
            <w:tcW w:w="8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pStyle w:val="af2"/>
              <w:tabs>
                <w:tab w:val="left" w:pos="708"/>
              </w:tabs>
              <w:ind w:left="-108" w:right="-108"/>
              <w:jc w:val="both"/>
              <w:rPr>
                <w:color w:val="auto"/>
                <w:sz w:val="24"/>
                <w:szCs w:val="24"/>
                <w:lang w:eastAsia="uk-UA"/>
              </w:rPr>
            </w:pPr>
            <w:r w:rsidRPr="00646BC4">
              <w:rPr>
                <w:rStyle w:val="c1"/>
                <w:color w:val="auto"/>
                <w:sz w:val="24"/>
                <w:szCs w:val="24"/>
              </w:rPr>
              <w:t xml:space="preserve">Строение вещества. Молекула. Основные положения МКТ. Экспериментальные доказательства основных положений МКТ. Броуновское </w:t>
            </w:r>
            <w:proofErr w:type="spellStart"/>
            <w:r w:rsidRPr="00646BC4">
              <w:rPr>
                <w:rStyle w:val="c1"/>
                <w:color w:val="auto"/>
                <w:sz w:val="24"/>
                <w:szCs w:val="24"/>
              </w:rPr>
              <w:t>движение</w:t>
            </w:r>
            <w:proofErr w:type="gramStart"/>
            <w:r w:rsidRPr="00646BC4">
              <w:rPr>
                <w:rStyle w:val="c1"/>
                <w:color w:val="auto"/>
                <w:sz w:val="24"/>
                <w:szCs w:val="24"/>
              </w:rPr>
              <w:t>.</w:t>
            </w:r>
            <w:r w:rsidRPr="00646BC4">
              <w:rPr>
                <w:color w:val="auto"/>
                <w:sz w:val="24"/>
                <w:szCs w:val="24"/>
                <w:lang w:eastAsia="uk-UA"/>
              </w:rPr>
              <w:t>О</w:t>
            </w:r>
            <w:proofErr w:type="gramEnd"/>
            <w:r w:rsidRPr="00646BC4">
              <w:rPr>
                <w:color w:val="auto"/>
                <w:sz w:val="24"/>
                <w:szCs w:val="24"/>
                <w:lang w:eastAsia="uk-UA"/>
              </w:rPr>
              <w:t>сновные</w:t>
            </w:r>
            <w:proofErr w:type="spellEnd"/>
            <w:r w:rsidRPr="00646BC4">
              <w:rPr>
                <w:color w:val="auto"/>
                <w:sz w:val="24"/>
                <w:szCs w:val="24"/>
                <w:lang w:eastAsia="uk-UA"/>
              </w:rPr>
              <w:t xml:space="preserve"> положения МКТ.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pStyle w:val="af2"/>
              <w:tabs>
                <w:tab w:val="left" w:pos="708"/>
              </w:tabs>
              <w:ind w:left="-108" w:right="-108"/>
              <w:jc w:val="both"/>
              <w:rPr>
                <w:color w:val="auto"/>
                <w:sz w:val="24"/>
                <w:szCs w:val="24"/>
                <w:lang w:eastAsia="uk-UA"/>
              </w:rPr>
            </w:pPr>
            <w:r w:rsidRPr="00646BC4">
              <w:rPr>
                <w:color w:val="auto"/>
                <w:sz w:val="24"/>
                <w:szCs w:val="24"/>
                <w:lang w:eastAsia="uk-UA"/>
              </w:rPr>
              <w:t>§53, стр.179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pStyle w:val="af2"/>
              <w:tabs>
                <w:tab w:val="left" w:pos="708"/>
              </w:tabs>
              <w:jc w:val="both"/>
              <w:rPr>
                <w:color w:val="auto"/>
                <w:sz w:val="24"/>
                <w:szCs w:val="24"/>
                <w:lang w:eastAsia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pStyle w:val="af2"/>
              <w:tabs>
                <w:tab w:val="left" w:pos="708"/>
              </w:tabs>
              <w:ind w:left="-108" w:right="-108"/>
              <w:jc w:val="both"/>
              <w:rPr>
                <w:color w:val="auto"/>
                <w:sz w:val="24"/>
                <w:szCs w:val="24"/>
                <w:lang w:eastAsia="uk-UA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pStyle w:val="af2"/>
              <w:tabs>
                <w:tab w:val="left" w:pos="708"/>
              </w:tabs>
              <w:ind w:left="-108" w:right="-108"/>
              <w:jc w:val="both"/>
              <w:rPr>
                <w:color w:val="auto"/>
                <w:sz w:val="24"/>
                <w:szCs w:val="24"/>
                <w:lang w:eastAsia="uk-UA"/>
              </w:rPr>
            </w:pPr>
          </w:p>
        </w:tc>
      </w:tr>
      <w:tr w:rsidR="00646BC4" w:rsidRPr="00646BC4" w:rsidTr="00695F28">
        <w:trPr>
          <w:trHeight w:val="358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33/2</w:t>
            </w:r>
          </w:p>
        </w:tc>
        <w:tc>
          <w:tcPr>
            <w:tcW w:w="8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95F28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Масса молекул. Количество вещества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695F28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§55, 56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BC4" w:rsidRPr="00646BC4" w:rsidTr="00695F28"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34/3</w:t>
            </w:r>
          </w:p>
        </w:tc>
        <w:tc>
          <w:tcPr>
            <w:tcW w:w="8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46BC4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Силы взаимодействия молекул. Строение жидких, твердых, газообразных тел.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BC4" w:rsidRPr="00646BC4" w:rsidTr="00695F28"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35/4</w:t>
            </w:r>
          </w:p>
        </w:tc>
        <w:tc>
          <w:tcPr>
            <w:tcW w:w="8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Идеальный газ в МКТ. </w:t>
            </w: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Основное уравнение МКТ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BC4" w:rsidRPr="00646BC4" w:rsidTr="00695F28">
        <w:trPr>
          <w:trHeight w:val="350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36/5</w:t>
            </w:r>
          </w:p>
        </w:tc>
        <w:tc>
          <w:tcPr>
            <w:tcW w:w="8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Температура. Энергия теплового движения молекул.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§57, стр.192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BC4" w:rsidRPr="00646BC4" w:rsidTr="00695F28">
        <w:trPr>
          <w:trHeight w:val="401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37/6</w:t>
            </w:r>
          </w:p>
        </w:tc>
        <w:tc>
          <w:tcPr>
            <w:tcW w:w="8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pStyle w:val="af2"/>
              <w:tabs>
                <w:tab w:val="left" w:pos="708"/>
              </w:tabs>
              <w:ind w:left="-108" w:right="-108"/>
              <w:jc w:val="both"/>
              <w:rPr>
                <w:b w:val="0"/>
                <w:color w:val="auto"/>
                <w:sz w:val="24"/>
                <w:szCs w:val="24"/>
                <w:lang w:eastAsia="uk-UA"/>
              </w:rPr>
            </w:pPr>
            <w:proofErr w:type="spellStart"/>
            <w:r w:rsidRPr="00646BC4">
              <w:rPr>
                <w:b w:val="0"/>
                <w:color w:val="auto"/>
                <w:sz w:val="24"/>
                <w:szCs w:val="24"/>
                <w:lang w:val="uk-UA" w:eastAsia="uk-UA"/>
              </w:rPr>
              <w:t>Уравнение</w:t>
            </w:r>
            <w:proofErr w:type="spellEnd"/>
            <w:r w:rsidRPr="00646BC4">
              <w:rPr>
                <w:b w:val="0"/>
                <w:color w:val="auto"/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 w:rsidRPr="00646BC4">
              <w:rPr>
                <w:b w:val="0"/>
                <w:color w:val="auto"/>
                <w:sz w:val="24"/>
                <w:szCs w:val="24"/>
                <w:lang w:val="uk-UA" w:eastAsia="uk-UA"/>
              </w:rPr>
              <w:t>состояния</w:t>
            </w:r>
            <w:proofErr w:type="spellEnd"/>
            <w:r w:rsidRPr="00646BC4">
              <w:rPr>
                <w:b w:val="0"/>
                <w:color w:val="auto"/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 w:rsidRPr="00646BC4">
              <w:rPr>
                <w:b w:val="0"/>
                <w:color w:val="auto"/>
                <w:sz w:val="24"/>
                <w:szCs w:val="24"/>
                <w:lang w:val="uk-UA" w:eastAsia="uk-UA"/>
              </w:rPr>
              <w:t>идеального</w:t>
            </w:r>
            <w:proofErr w:type="spellEnd"/>
            <w:r w:rsidRPr="00646BC4">
              <w:rPr>
                <w:b w:val="0"/>
                <w:color w:val="auto"/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 w:rsidRPr="00646BC4">
              <w:rPr>
                <w:b w:val="0"/>
                <w:color w:val="auto"/>
                <w:sz w:val="24"/>
                <w:szCs w:val="24"/>
                <w:lang w:val="uk-UA" w:eastAsia="uk-UA"/>
              </w:rPr>
              <w:t>газа</w:t>
            </w:r>
            <w:proofErr w:type="spellEnd"/>
            <w:r w:rsidRPr="00646BC4">
              <w:rPr>
                <w:b w:val="0"/>
                <w:color w:val="auto"/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 w:rsidRPr="00646BC4">
              <w:rPr>
                <w:b w:val="0"/>
                <w:color w:val="auto"/>
                <w:sz w:val="24"/>
                <w:szCs w:val="24"/>
                <w:lang w:val="uk-UA" w:eastAsia="uk-UA"/>
              </w:rPr>
              <w:t>Газовые</w:t>
            </w:r>
            <w:proofErr w:type="spellEnd"/>
            <w:r w:rsidRPr="00646BC4">
              <w:rPr>
                <w:b w:val="0"/>
                <w:color w:val="auto"/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 w:rsidRPr="00646BC4">
              <w:rPr>
                <w:b w:val="0"/>
                <w:color w:val="auto"/>
                <w:sz w:val="24"/>
                <w:szCs w:val="24"/>
                <w:lang w:val="uk-UA" w:eastAsia="uk-UA"/>
              </w:rPr>
              <w:t>законы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pStyle w:val="af2"/>
              <w:tabs>
                <w:tab w:val="left" w:pos="708"/>
              </w:tabs>
              <w:ind w:left="-108" w:right="-108"/>
              <w:jc w:val="both"/>
              <w:rPr>
                <w:color w:val="auto"/>
                <w:sz w:val="24"/>
                <w:szCs w:val="24"/>
                <w:lang w:eastAsia="uk-UA"/>
              </w:rPr>
            </w:pPr>
            <w:r w:rsidRPr="00646BC4">
              <w:rPr>
                <w:color w:val="auto"/>
                <w:sz w:val="24"/>
                <w:szCs w:val="24"/>
                <w:lang w:eastAsia="uk-UA"/>
              </w:rPr>
              <w:t>§59,60, стр.203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pStyle w:val="af2"/>
              <w:tabs>
                <w:tab w:val="left" w:pos="708"/>
              </w:tabs>
              <w:ind w:left="-108" w:right="-108"/>
              <w:jc w:val="both"/>
              <w:rPr>
                <w:color w:val="auto"/>
                <w:sz w:val="24"/>
                <w:szCs w:val="24"/>
                <w:lang w:eastAsia="uk-UA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pStyle w:val="af2"/>
              <w:tabs>
                <w:tab w:val="left" w:pos="708"/>
              </w:tabs>
              <w:ind w:left="-108" w:right="-108"/>
              <w:jc w:val="both"/>
              <w:rPr>
                <w:color w:val="auto"/>
                <w:sz w:val="24"/>
                <w:szCs w:val="24"/>
                <w:lang w:eastAsia="uk-UA"/>
              </w:rPr>
            </w:pPr>
          </w:p>
        </w:tc>
      </w:tr>
      <w:tr w:rsidR="00646BC4" w:rsidRPr="00646BC4" w:rsidTr="00695F28">
        <w:trPr>
          <w:trHeight w:val="914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38/7</w:t>
            </w:r>
          </w:p>
        </w:tc>
        <w:tc>
          <w:tcPr>
            <w:tcW w:w="8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b/>
                <w:sz w:val="24"/>
                <w:szCs w:val="24"/>
              </w:rPr>
              <w:t>Инструктаж по ТБ.</w:t>
            </w: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46BC4">
              <w:rPr>
                <w:rFonts w:ascii="Times New Roman" w:hAnsi="Times New Roman" w:cs="Times New Roman"/>
                <w:i/>
                <w:sz w:val="24"/>
                <w:szCs w:val="24"/>
              </w:rPr>
              <w:t>Лабораторная работа №7 «Экспериментальная проверка закона Гей-Люссака»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§63, стр.211, 213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BC4" w:rsidRPr="00646BC4" w:rsidTr="00695F28"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39/8</w:t>
            </w:r>
          </w:p>
        </w:tc>
        <w:tc>
          <w:tcPr>
            <w:tcW w:w="8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 xml:space="preserve">Насыщенный пар. Давление насыщенного пара. </w:t>
            </w:r>
            <w:r w:rsidRPr="00646BC4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Кипение. Испарение жидкости.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§ 65, стр. 220,223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BC4" w:rsidRPr="00646BC4" w:rsidTr="00695F28">
        <w:trPr>
          <w:trHeight w:val="631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40/9</w:t>
            </w:r>
          </w:p>
        </w:tc>
        <w:tc>
          <w:tcPr>
            <w:tcW w:w="8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Влажность воздуха, измерение влажности.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Повторение теории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BC4" w:rsidRPr="00646BC4" w:rsidTr="00695F28">
        <w:trPr>
          <w:trHeight w:val="210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41/10</w:t>
            </w:r>
          </w:p>
        </w:tc>
        <w:tc>
          <w:tcPr>
            <w:tcW w:w="8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Кристаллические и аморфные тела.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BC4" w:rsidRPr="00646BC4" w:rsidTr="00695F28">
        <w:trPr>
          <w:trHeight w:val="96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42/11</w:t>
            </w:r>
          </w:p>
        </w:tc>
        <w:tc>
          <w:tcPr>
            <w:tcW w:w="8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46BC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Контрольная работа № 3 на тему «</w:t>
            </w:r>
            <w:r w:rsidRPr="00646BC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Основы молекулярно-кинетической теории</w:t>
            </w:r>
            <w:r w:rsidRPr="00646BC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Повторение теории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BC4" w:rsidRPr="00646BC4" w:rsidTr="00695F28"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Основы термодинамики (7 часов)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BC4" w:rsidRPr="00646BC4" w:rsidTr="00695F28"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43/1</w:t>
            </w:r>
          </w:p>
        </w:tc>
        <w:tc>
          <w:tcPr>
            <w:tcW w:w="8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695F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Внутренняя энергия. Работа в термодинамике.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§73, стр.245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BC4" w:rsidRPr="00646BC4" w:rsidTr="00695F28"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44/2</w:t>
            </w:r>
          </w:p>
        </w:tc>
        <w:tc>
          <w:tcPr>
            <w:tcW w:w="8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теплоты. Уравнение теплового баланса.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§74, стр.248.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BC4" w:rsidRPr="00646BC4" w:rsidTr="00695F28"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45/3</w:t>
            </w:r>
          </w:p>
        </w:tc>
        <w:tc>
          <w:tcPr>
            <w:tcW w:w="8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Решение задач на уравнение теплового баланса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§76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BC4" w:rsidRPr="00646BC4" w:rsidTr="00695F28"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46/4</w:t>
            </w:r>
          </w:p>
        </w:tc>
        <w:tc>
          <w:tcPr>
            <w:tcW w:w="8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Первый закон термодинамики. Второй закон термодинамики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§77, стр.256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BC4" w:rsidRPr="00646BC4" w:rsidTr="00695F28"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47/5</w:t>
            </w:r>
          </w:p>
        </w:tc>
        <w:tc>
          <w:tcPr>
            <w:tcW w:w="8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Принцип действия и КПД тепловых двигателей.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 xml:space="preserve">§78, 81, стр.259.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BC4" w:rsidRPr="00646BC4" w:rsidTr="00695F28"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48/6</w:t>
            </w:r>
          </w:p>
        </w:tc>
        <w:tc>
          <w:tcPr>
            <w:tcW w:w="8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«Основы термодинамики»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§82, стр. 273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BC4" w:rsidRPr="00646BC4" w:rsidTr="00695F28"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49/7</w:t>
            </w:r>
          </w:p>
        </w:tc>
        <w:tc>
          <w:tcPr>
            <w:tcW w:w="8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ind w:left="-106" w:right="-11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46BC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Контрольная работа № 4 на тему «Основы термодинамики»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Задачи в тетради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BC4" w:rsidRPr="00646BC4" w:rsidTr="00695F28">
        <w:trPr>
          <w:trHeight w:val="710"/>
        </w:trPr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ind w:firstLine="709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46BC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Основы электродинамики (19 ч)</w:t>
            </w:r>
          </w:p>
          <w:p w:rsidR="00646BC4" w:rsidRPr="00646BC4" w:rsidRDefault="00646BC4" w:rsidP="00D920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b/>
                <w:sz w:val="24"/>
                <w:szCs w:val="24"/>
              </w:rPr>
              <w:t>Электростатика (7 часов)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6BC4" w:rsidRPr="00646BC4" w:rsidTr="00695F28">
        <w:tblPrEx>
          <w:tblLook w:val="01E0" w:firstRow="1" w:lastRow="1" w:firstColumn="1" w:lastColumn="1" w:noHBand="0" w:noVBand="0"/>
        </w:tblPrEx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50/1</w:t>
            </w:r>
          </w:p>
        </w:tc>
        <w:tc>
          <w:tcPr>
            <w:tcW w:w="8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ind w:left="-107" w:right="-1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 и коррекция УУД. Что такое электродинамика. Заряд. Закон сохранения заряда. Закон Кулона.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§84, стр.281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BC4" w:rsidRPr="00646BC4" w:rsidTr="00695F28">
        <w:tblPrEx>
          <w:tblLook w:val="01E0" w:firstRow="1" w:lastRow="1" w:firstColumn="1" w:lastColumn="1" w:noHBand="0" w:noVBand="0"/>
        </w:tblPrEx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51/2</w:t>
            </w:r>
          </w:p>
        </w:tc>
        <w:tc>
          <w:tcPr>
            <w:tcW w:w="8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Электрическое поле. Напряженность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§85, стр.285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BC4" w:rsidRPr="00646BC4" w:rsidTr="00695F28">
        <w:tblPrEx>
          <w:tblLook w:val="01E0" w:firstRow="1" w:lastRow="1" w:firstColumn="1" w:lastColumn="1" w:noHBand="0" w:noVBand="0"/>
        </w:tblPrEx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52/3</w:t>
            </w:r>
          </w:p>
        </w:tc>
        <w:tc>
          <w:tcPr>
            <w:tcW w:w="8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 xml:space="preserve">Поле точечного заряда, сферы. Принцип суперпозиции.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695F28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§88-89,стр.294, 297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BC4" w:rsidRPr="00646BC4" w:rsidTr="00695F28">
        <w:tblPrEx>
          <w:tblLook w:val="01E0" w:firstRow="1" w:lastRow="1" w:firstColumn="1" w:lastColumn="1" w:noHBand="0" w:noVBand="0"/>
        </w:tblPrEx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53/4</w:t>
            </w:r>
          </w:p>
        </w:tc>
        <w:tc>
          <w:tcPr>
            <w:tcW w:w="8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Потенциальная энергия заряженного тела в ЭП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§90, стр. 302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BC4" w:rsidRPr="00646BC4" w:rsidTr="00695F28">
        <w:tblPrEx>
          <w:tblLook w:val="01E0" w:firstRow="1" w:lastRow="1" w:firstColumn="1" w:lastColumn="1" w:noHBand="0" w:noVBand="0"/>
        </w:tblPrEx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54/5</w:t>
            </w:r>
          </w:p>
        </w:tc>
        <w:tc>
          <w:tcPr>
            <w:tcW w:w="8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pStyle w:val="af2"/>
              <w:tabs>
                <w:tab w:val="left" w:pos="708"/>
              </w:tabs>
              <w:jc w:val="both"/>
              <w:rPr>
                <w:b w:val="0"/>
                <w:color w:val="auto"/>
                <w:sz w:val="24"/>
                <w:szCs w:val="24"/>
                <w:lang w:eastAsia="uk-UA"/>
              </w:rPr>
            </w:pPr>
            <w:r w:rsidRPr="00646BC4">
              <w:rPr>
                <w:b w:val="0"/>
                <w:color w:val="auto"/>
                <w:sz w:val="24"/>
                <w:szCs w:val="24"/>
                <w:lang w:eastAsia="uk-UA"/>
              </w:rPr>
              <w:t xml:space="preserve">Потенциал. Разность потенциалов.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§93, стр. 310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BC4" w:rsidRPr="00646BC4" w:rsidTr="00695F28">
        <w:tblPrEx>
          <w:tblLook w:val="01E0" w:firstRow="1" w:lastRow="1" w:firstColumn="1" w:lastColumn="1" w:noHBand="0" w:noVBand="0"/>
        </w:tblPrEx>
        <w:trPr>
          <w:trHeight w:val="675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55/6</w:t>
            </w:r>
          </w:p>
        </w:tc>
        <w:tc>
          <w:tcPr>
            <w:tcW w:w="8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Связь между напряженностью и разностью потенциалов. Эквипотенциальные поверхности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§94, стр.313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BC4" w:rsidRPr="00646BC4" w:rsidTr="00695F28">
        <w:tblPrEx>
          <w:tblLook w:val="01E0" w:firstRow="1" w:lastRow="1" w:firstColumn="1" w:lastColumn="1" w:noHBand="0" w:noVBand="0"/>
        </w:tblPrEx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56/7</w:t>
            </w:r>
          </w:p>
        </w:tc>
        <w:tc>
          <w:tcPr>
            <w:tcW w:w="8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pStyle w:val="af2"/>
              <w:jc w:val="both"/>
              <w:rPr>
                <w:b w:val="0"/>
                <w:color w:val="auto"/>
                <w:sz w:val="24"/>
                <w:szCs w:val="24"/>
                <w:lang w:eastAsia="uk-UA"/>
              </w:rPr>
            </w:pPr>
            <w:r w:rsidRPr="00646BC4">
              <w:rPr>
                <w:b w:val="0"/>
                <w:color w:val="auto"/>
                <w:sz w:val="24"/>
                <w:szCs w:val="24"/>
                <w:lang w:eastAsia="uk-UA"/>
              </w:rPr>
              <w:t xml:space="preserve">Электроемкость. Конденсатор. Энергия заряженного конденсатора.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§95, стр.320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BC4" w:rsidRPr="00646BC4" w:rsidTr="00695F28">
        <w:tblPrEx>
          <w:tblLook w:val="01E0" w:firstRow="1" w:lastRow="1" w:firstColumn="1" w:lastColumn="1" w:noHBand="0" w:noVBand="0"/>
        </w:tblPrEx>
        <w:trPr>
          <w:trHeight w:val="470"/>
        </w:trPr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b/>
                <w:sz w:val="24"/>
                <w:szCs w:val="24"/>
              </w:rPr>
              <w:t>Законы постоянного тока. Электрический ток в различных средах</w:t>
            </w: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646BC4">
              <w:rPr>
                <w:rFonts w:ascii="Times New Roman" w:hAnsi="Times New Roman" w:cs="Times New Roman"/>
                <w:b/>
                <w:sz w:val="24"/>
                <w:szCs w:val="24"/>
              </w:rPr>
              <w:t>12 часов</w:t>
            </w: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BC4" w:rsidRPr="00646BC4" w:rsidTr="00695F28">
        <w:tblPrEx>
          <w:tblLook w:val="01E0" w:firstRow="1" w:lastRow="1" w:firstColumn="1" w:lastColumn="1" w:noHBand="0" w:noVBand="0"/>
        </w:tblPrEx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57/1</w:t>
            </w:r>
          </w:p>
        </w:tc>
        <w:tc>
          <w:tcPr>
            <w:tcW w:w="8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 xml:space="preserve">Электрический ток. </w:t>
            </w:r>
          </w:p>
          <w:p w:rsidR="00646BC4" w:rsidRPr="00646BC4" w:rsidRDefault="00646BC4" w:rsidP="00D9202C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Сила тока. Закон Ома для участка цепи. Сопротивление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§100, стр.334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BC4" w:rsidRPr="00646BC4" w:rsidTr="00695F28">
        <w:tblPrEx>
          <w:tblLook w:val="01E0" w:firstRow="1" w:lastRow="1" w:firstColumn="1" w:lastColumn="1" w:noHBand="0" w:noVBand="0"/>
        </w:tblPrEx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58/2</w:t>
            </w:r>
          </w:p>
        </w:tc>
        <w:tc>
          <w:tcPr>
            <w:tcW w:w="8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Электрические цепи. Последовательное и параллельное соединение проводников.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§101, стр. 337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BC4" w:rsidRPr="00646BC4" w:rsidTr="00695F28">
        <w:tblPrEx>
          <w:tblLook w:val="01E0" w:firstRow="1" w:lastRow="1" w:firstColumn="1" w:lastColumn="1" w:noHBand="0" w:noVBand="0"/>
        </w:tblPrEx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59/3</w:t>
            </w:r>
          </w:p>
        </w:tc>
        <w:tc>
          <w:tcPr>
            <w:tcW w:w="8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ind w:left="-108" w:right="-108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b/>
                <w:sz w:val="24"/>
                <w:szCs w:val="24"/>
              </w:rPr>
              <w:t>Инструктаж по ТБ.</w:t>
            </w: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46BC4">
              <w:rPr>
                <w:rFonts w:ascii="Times New Roman" w:hAnsi="Times New Roman" w:cs="Times New Roman"/>
                <w:i/>
                <w:sz w:val="24"/>
                <w:szCs w:val="24"/>
              </w:rPr>
              <w:t>Лабораторная работа №8. «Изучение последовательного и параллельного соединения проводников»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§102, стр. 340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BC4" w:rsidRPr="00646BC4" w:rsidTr="00695F28">
        <w:tblPrEx>
          <w:tblLook w:val="01E0" w:firstRow="1" w:lastRow="1" w:firstColumn="1" w:lastColumn="1" w:noHBand="0" w:noVBand="0"/>
        </w:tblPrEx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60/4</w:t>
            </w:r>
          </w:p>
        </w:tc>
        <w:tc>
          <w:tcPr>
            <w:tcW w:w="8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Работа и мощность постоянного тока.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§103, стр.342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BC4" w:rsidRPr="00646BC4" w:rsidTr="00695F28">
        <w:tblPrEx>
          <w:tblLook w:val="01E0" w:firstRow="1" w:lastRow="1" w:firstColumn="1" w:lastColumn="1" w:noHBand="0" w:noVBand="0"/>
        </w:tblPrEx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61/5</w:t>
            </w:r>
          </w:p>
        </w:tc>
        <w:tc>
          <w:tcPr>
            <w:tcW w:w="8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ЭДС. Закон Ома для полной цепи.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§104, стр.345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BC4" w:rsidRPr="00646BC4" w:rsidTr="00695F28">
        <w:tblPrEx>
          <w:tblLook w:val="01E0" w:firstRow="1" w:lastRow="1" w:firstColumn="1" w:lastColumn="1" w:noHBand="0" w:noVBand="0"/>
        </w:tblPrEx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62/6</w:t>
            </w:r>
          </w:p>
        </w:tc>
        <w:tc>
          <w:tcPr>
            <w:tcW w:w="8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ind w:left="-108" w:right="-108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b/>
                <w:sz w:val="24"/>
                <w:szCs w:val="24"/>
              </w:rPr>
              <w:t>Инструктаж по ТБ.</w:t>
            </w: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46BC4">
              <w:rPr>
                <w:rFonts w:ascii="Times New Roman" w:hAnsi="Times New Roman" w:cs="Times New Roman"/>
                <w:i/>
                <w:sz w:val="24"/>
                <w:szCs w:val="24"/>
              </w:rPr>
              <w:t>Лабораторная работа №9 «Измерение ЭДС и внутреннего сопротивления источника тока».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§105, 106, стр.350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BC4" w:rsidRPr="00646BC4" w:rsidTr="00695F28">
        <w:tblPrEx>
          <w:tblLook w:val="01E0" w:firstRow="1" w:lastRow="1" w:firstColumn="1" w:lastColumn="1" w:noHBand="0" w:noVBand="0"/>
        </w:tblPrEx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63/7</w:t>
            </w:r>
          </w:p>
        </w:tc>
        <w:tc>
          <w:tcPr>
            <w:tcW w:w="8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Электрическая проводимость различных веществ. Проводимость металлов. Зависимость сопротивления проводника от температуры.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§108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BC4" w:rsidRPr="00646BC4" w:rsidTr="00695F28">
        <w:tblPrEx>
          <w:tblLook w:val="01E0" w:firstRow="1" w:lastRow="1" w:firstColumn="1" w:lastColumn="1" w:noHBand="0" w:noVBand="0"/>
        </w:tblPrEx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64/8</w:t>
            </w:r>
          </w:p>
        </w:tc>
        <w:tc>
          <w:tcPr>
            <w:tcW w:w="8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Ток в полупроводниках.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§109, стр.361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BC4" w:rsidRPr="00646BC4" w:rsidTr="00695F28">
        <w:tblPrEx>
          <w:tblLook w:val="01E0" w:firstRow="1" w:lastRow="1" w:firstColumn="1" w:lastColumn="1" w:noHBand="0" w:noVBand="0"/>
        </w:tblPrEx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65/9</w:t>
            </w:r>
          </w:p>
        </w:tc>
        <w:tc>
          <w:tcPr>
            <w:tcW w:w="8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Электрический ток в вакууме. Электронно-лучевая трубка.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 xml:space="preserve">§110,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BC4" w:rsidRPr="00646BC4" w:rsidTr="00695F28">
        <w:tblPrEx>
          <w:tblLook w:val="01E0" w:firstRow="1" w:lastRow="1" w:firstColumn="1" w:lastColumn="1" w:noHBand="0" w:noVBand="0"/>
        </w:tblPrEx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68/10</w:t>
            </w:r>
          </w:p>
        </w:tc>
        <w:tc>
          <w:tcPr>
            <w:tcW w:w="8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Электрический ток в жидкостях. Закон электролиза.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§112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BC4" w:rsidRPr="00646BC4" w:rsidTr="00695F28">
        <w:tblPrEx>
          <w:tblLook w:val="01E0" w:firstRow="1" w:lastRow="1" w:firstColumn="1" w:lastColumn="1" w:noHBand="0" w:noVBand="0"/>
        </w:tblPrEx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67/11</w:t>
            </w:r>
          </w:p>
        </w:tc>
        <w:tc>
          <w:tcPr>
            <w:tcW w:w="8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Электрический ток в газах. Несамостоятельный и самостоятельный разряды.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§113, стр. 379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BC4" w:rsidRPr="00646BC4" w:rsidTr="00695F28">
        <w:tblPrEx>
          <w:tblLook w:val="01E0" w:firstRow="1" w:lastRow="1" w:firstColumn="1" w:lastColumn="1" w:noHBand="0" w:noVBand="0"/>
        </w:tblPrEx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68/12</w:t>
            </w:r>
          </w:p>
        </w:tc>
        <w:tc>
          <w:tcPr>
            <w:tcW w:w="8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46BC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Контрольная работа № 5. «Законы постоянного  тока».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BC4">
              <w:rPr>
                <w:rFonts w:ascii="Times New Roman" w:hAnsi="Times New Roman" w:cs="Times New Roman"/>
                <w:sz w:val="24"/>
                <w:szCs w:val="24"/>
              </w:rPr>
              <w:t>§114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C4" w:rsidRPr="00646BC4" w:rsidRDefault="00646BC4" w:rsidP="00D9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46BC4" w:rsidRPr="00646BC4" w:rsidRDefault="00646BC4" w:rsidP="00646BC4">
      <w:pPr>
        <w:jc w:val="both"/>
        <w:rPr>
          <w:sz w:val="24"/>
          <w:szCs w:val="24"/>
        </w:rPr>
      </w:pPr>
      <w:bookmarkStart w:id="0" w:name="_GoBack"/>
      <w:bookmarkEnd w:id="0"/>
    </w:p>
    <w:sectPr w:rsidR="00646BC4" w:rsidRPr="00646BC4" w:rsidSect="00B12F0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8"/>
    <w:lvl w:ilvl="0">
      <w:start w:val="2"/>
      <w:numFmt w:val="upperRoman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00022EE"/>
    <w:multiLevelType w:val="hybridMultilevel"/>
    <w:tmpl w:val="69C4FB3C"/>
    <w:lvl w:ilvl="0" w:tplc="D9C85590">
      <w:start w:val="1"/>
      <w:numFmt w:val="bullet"/>
      <w:lvlText w:val="в"/>
      <w:lvlJc w:val="left"/>
    </w:lvl>
    <w:lvl w:ilvl="1" w:tplc="0F4EA3C6">
      <w:start w:val="1"/>
      <w:numFmt w:val="bullet"/>
      <w:lvlText w:val="•"/>
      <w:lvlJc w:val="left"/>
    </w:lvl>
    <w:lvl w:ilvl="2" w:tplc="81B45C1A">
      <w:numFmt w:val="decimal"/>
      <w:lvlText w:val=""/>
      <w:lvlJc w:val="left"/>
    </w:lvl>
    <w:lvl w:ilvl="3" w:tplc="BC3A7904">
      <w:numFmt w:val="decimal"/>
      <w:lvlText w:val=""/>
      <w:lvlJc w:val="left"/>
    </w:lvl>
    <w:lvl w:ilvl="4" w:tplc="1D2EBE5A">
      <w:numFmt w:val="decimal"/>
      <w:lvlText w:val=""/>
      <w:lvlJc w:val="left"/>
    </w:lvl>
    <w:lvl w:ilvl="5" w:tplc="319EDBC0">
      <w:numFmt w:val="decimal"/>
      <w:lvlText w:val=""/>
      <w:lvlJc w:val="left"/>
    </w:lvl>
    <w:lvl w:ilvl="6" w:tplc="E0F23562">
      <w:numFmt w:val="decimal"/>
      <w:lvlText w:val=""/>
      <w:lvlJc w:val="left"/>
    </w:lvl>
    <w:lvl w:ilvl="7" w:tplc="67187ED0">
      <w:numFmt w:val="decimal"/>
      <w:lvlText w:val=""/>
      <w:lvlJc w:val="left"/>
    </w:lvl>
    <w:lvl w:ilvl="8" w:tplc="80744FEC">
      <w:numFmt w:val="decimal"/>
      <w:lvlText w:val=""/>
      <w:lvlJc w:val="left"/>
    </w:lvl>
  </w:abstractNum>
  <w:abstractNum w:abstractNumId="3">
    <w:nsid w:val="00002350"/>
    <w:multiLevelType w:val="hybridMultilevel"/>
    <w:tmpl w:val="4EA811D2"/>
    <w:lvl w:ilvl="0" w:tplc="0D2A56B0">
      <w:start w:val="1"/>
      <w:numFmt w:val="bullet"/>
      <w:lvlText w:val="•"/>
      <w:lvlJc w:val="left"/>
    </w:lvl>
    <w:lvl w:ilvl="1" w:tplc="2CFC0AF8">
      <w:numFmt w:val="decimal"/>
      <w:lvlText w:val=""/>
      <w:lvlJc w:val="left"/>
    </w:lvl>
    <w:lvl w:ilvl="2" w:tplc="49466A36">
      <w:numFmt w:val="decimal"/>
      <w:lvlText w:val=""/>
      <w:lvlJc w:val="left"/>
    </w:lvl>
    <w:lvl w:ilvl="3" w:tplc="3A588A1A">
      <w:numFmt w:val="decimal"/>
      <w:lvlText w:val=""/>
      <w:lvlJc w:val="left"/>
    </w:lvl>
    <w:lvl w:ilvl="4" w:tplc="698241DC">
      <w:numFmt w:val="decimal"/>
      <w:lvlText w:val=""/>
      <w:lvlJc w:val="left"/>
    </w:lvl>
    <w:lvl w:ilvl="5" w:tplc="F2C62B78">
      <w:numFmt w:val="decimal"/>
      <w:lvlText w:val=""/>
      <w:lvlJc w:val="left"/>
    </w:lvl>
    <w:lvl w:ilvl="6" w:tplc="120A539C">
      <w:numFmt w:val="decimal"/>
      <w:lvlText w:val=""/>
      <w:lvlJc w:val="left"/>
    </w:lvl>
    <w:lvl w:ilvl="7" w:tplc="05F4CC0E">
      <w:numFmt w:val="decimal"/>
      <w:lvlText w:val=""/>
      <w:lvlJc w:val="left"/>
    </w:lvl>
    <w:lvl w:ilvl="8" w:tplc="EEC49292">
      <w:numFmt w:val="decimal"/>
      <w:lvlText w:val=""/>
      <w:lvlJc w:val="left"/>
    </w:lvl>
  </w:abstractNum>
  <w:abstractNum w:abstractNumId="4">
    <w:nsid w:val="00005878"/>
    <w:multiLevelType w:val="hybridMultilevel"/>
    <w:tmpl w:val="437C80EC"/>
    <w:lvl w:ilvl="0" w:tplc="ADEE29B6">
      <w:start w:val="1"/>
      <w:numFmt w:val="bullet"/>
      <w:lvlText w:val="и"/>
      <w:lvlJc w:val="left"/>
    </w:lvl>
    <w:lvl w:ilvl="1" w:tplc="0419000D">
      <w:start w:val="1"/>
      <w:numFmt w:val="bullet"/>
      <w:lvlText w:val=""/>
      <w:lvlJc w:val="left"/>
      <w:rPr>
        <w:rFonts w:ascii="Wingdings" w:hAnsi="Wingdings" w:hint="default"/>
      </w:rPr>
    </w:lvl>
    <w:lvl w:ilvl="2" w:tplc="5DB8F764">
      <w:numFmt w:val="decimal"/>
      <w:lvlText w:val=""/>
      <w:lvlJc w:val="left"/>
    </w:lvl>
    <w:lvl w:ilvl="3" w:tplc="3AEE0B22">
      <w:numFmt w:val="decimal"/>
      <w:lvlText w:val=""/>
      <w:lvlJc w:val="left"/>
    </w:lvl>
    <w:lvl w:ilvl="4" w:tplc="65666EFA">
      <w:numFmt w:val="decimal"/>
      <w:lvlText w:val=""/>
      <w:lvlJc w:val="left"/>
    </w:lvl>
    <w:lvl w:ilvl="5" w:tplc="D4B4A7AE">
      <w:numFmt w:val="decimal"/>
      <w:lvlText w:val=""/>
      <w:lvlJc w:val="left"/>
    </w:lvl>
    <w:lvl w:ilvl="6" w:tplc="5A7E082A">
      <w:numFmt w:val="decimal"/>
      <w:lvlText w:val=""/>
      <w:lvlJc w:val="left"/>
    </w:lvl>
    <w:lvl w:ilvl="7" w:tplc="6CBA7262">
      <w:numFmt w:val="decimal"/>
      <w:lvlText w:val=""/>
      <w:lvlJc w:val="left"/>
    </w:lvl>
    <w:lvl w:ilvl="8" w:tplc="90C0B7CC">
      <w:numFmt w:val="decimal"/>
      <w:lvlText w:val=""/>
      <w:lvlJc w:val="left"/>
    </w:lvl>
  </w:abstractNum>
  <w:abstractNum w:abstractNumId="5">
    <w:nsid w:val="05FD778C"/>
    <w:multiLevelType w:val="hybridMultilevel"/>
    <w:tmpl w:val="D53C01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234D3"/>
    <w:multiLevelType w:val="hybridMultilevel"/>
    <w:tmpl w:val="62223F8E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EFC82D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E2C160D"/>
    <w:multiLevelType w:val="multilevel"/>
    <w:tmpl w:val="A0F2D69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03105FF"/>
    <w:multiLevelType w:val="hybridMultilevel"/>
    <w:tmpl w:val="DB24A0E8"/>
    <w:lvl w:ilvl="0" w:tplc="C3229AD4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3874DE"/>
    <w:multiLevelType w:val="hybridMultilevel"/>
    <w:tmpl w:val="8E0496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4F7F72"/>
    <w:multiLevelType w:val="hybridMultilevel"/>
    <w:tmpl w:val="A4664E8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1F7DF6"/>
    <w:multiLevelType w:val="hybridMultilevel"/>
    <w:tmpl w:val="0F860E4C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2C39AE"/>
    <w:multiLevelType w:val="hybridMultilevel"/>
    <w:tmpl w:val="14A091A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770C8B"/>
    <w:multiLevelType w:val="hybridMultilevel"/>
    <w:tmpl w:val="D53C01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E80897"/>
    <w:multiLevelType w:val="hybridMultilevel"/>
    <w:tmpl w:val="4190BBA2"/>
    <w:lvl w:ilvl="0" w:tplc="C164AC5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uk-U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8730418"/>
    <w:multiLevelType w:val="hybridMultilevel"/>
    <w:tmpl w:val="567C2F0A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5"/>
  </w:num>
  <w:num w:numId="4">
    <w:abstractNumId w:val="6"/>
  </w:num>
  <w:num w:numId="5">
    <w:abstractNumId w:val="14"/>
  </w:num>
  <w:num w:numId="6">
    <w:abstractNumId w:val="8"/>
  </w:num>
  <w:num w:numId="7">
    <w:abstractNumId w:val="13"/>
  </w:num>
  <w:num w:numId="8">
    <w:abstractNumId w:val="5"/>
  </w:num>
  <w:num w:numId="9">
    <w:abstractNumId w:val="10"/>
  </w:num>
  <w:num w:numId="10">
    <w:abstractNumId w:val="4"/>
  </w:num>
  <w:num w:numId="11">
    <w:abstractNumId w:val="3"/>
  </w:num>
  <w:num w:numId="12">
    <w:abstractNumId w:val="2"/>
  </w:num>
  <w:num w:numId="13">
    <w:abstractNumId w:val="9"/>
  </w:num>
  <w:num w:numId="14">
    <w:abstractNumId w:val="7"/>
  </w:num>
  <w:num w:numId="15">
    <w:abstractNumId w:val="12"/>
  </w:num>
  <w:num w:numId="16">
    <w:abstractNumId w:val="16"/>
  </w:num>
  <w:num w:numId="17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5E1"/>
    <w:rsid w:val="000405E1"/>
    <w:rsid w:val="000879EB"/>
    <w:rsid w:val="00210210"/>
    <w:rsid w:val="00646BC4"/>
    <w:rsid w:val="00695F28"/>
    <w:rsid w:val="009706DE"/>
    <w:rsid w:val="00B12F09"/>
    <w:rsid w:val="00F91A2B"/>
    <w:rsid w:val="00F94553"/>
    <w:rsid w:val="00FC1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646B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0"/>
    <w:link w:val="20"/>
    <w:qFormat/>
    <w:rsid w:val="00646BC4"/>
    <w:pPr>
      <w:spacing w:after="0" w:line="360" w:lineRule="auto"/>
      <w:ind w:firstLine="709"/>
      <w:jc w:val="both"/>
      <w:outlineLvl w:val="1"/>
    </w:pPr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646BC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11">
    <w:name w:val="Нет списка1"/>
    <w:next w:val="a3"/>
    <w:uiPriority w:val="99"/>
    <w:semiHidden/>
    <w:unhideWhenUsed/>
    <w:rsid w:val="00B12F09"/>
  </w:style>
  <w:style w:type="character" w:customStyle="1" w:styleId="WW8Num1z0">
    <w:name w:val="WW8Num1z0"/>
    <w:rsid w:val="00B12F09"/>
    <w:rPr>
      <w:rFonts w:ascii="Symbol" w:hAnsi="Symbol" w:cs="Symbol"/>
    </w:rPr>
  </w:style>
  <w:style w:type="character" w:customStyle="1" w:styleId="WW8Num1z1">
    <w:name w:val="WW8Num1z1"/>
    <w:rsid w:val="00B12F09"/>
    <w:rPr>
      <w:rFonts w:ascii="Courier New" w:hAnsi="Courier New" w:cs="Courier New"/>
    </w:rPr>
  </w:style>
  <w:style w:type="character" w:customStyle="1" w:styleId="WW8Num1z2">
    <w:name w:val="WW8Num1z2"/>
    <w:rsid w:val="00B12F09"/>
    <w:rPr>
      <w:rFonts w:ascii="Wingdings" w:hAnsi="Wingdings" w:cs="Wingdings"/>
    </w:rPr>
  </w:style>
  <w:style w:type="character" w:customStyle="1" w:styleId="WW8Num2z0">
    <w:name w:val="WW8Num2z0"/>
    <w:rsid w:val="00B12F09"/>
    <w:rPr>
      <w:rFonts w:ascii="Symbol" w:hAnsi="Symbol" w:cs="Symbol"/>
    </w:rPr>
  </w:style>
  <w:style w:type="character" w:customStyle="1" w:styleId="WW8Num2z1">
    <w:name w:val="WW8Num2z1"/>
    <w:rsid w:val="00B12F09"/>
    <w:rPr>
      <w:rFonts w:ascii="Courier New" w:hAnsi="Courier New" w:cs="Courier New"/>
    </w:rPr>
  </w:style>
  <w:style w:type="character" w:customStyle="1" w:styleId="WW8Num2z2">
    <w:name w:val="WW8Num2z2"/>
    <w:rsid w:val="00B12F09"/>
    <w:rPr>
      <w:rFonts w:ascii="Wingdings" w:hAnsi="Wingdings" w:cs="Wingdings"/>
    </w:rPr>
  </w:style>
  <w:style w:type="character" w:customStyle="1" w:styleId="WW8Num3z0">
    <w:name w:val="WW8Num3z0"/>
    <w:rsid w:val="00B12F09"/>
    <w:rPr>
      <w:rFonts w:ascii="Symbol" w:hAnsi="Symbol" w:cs="Symbol"/>
    </w:rPr>
  </w:style>
  <w:style w:type="character" w:customStyle="1" w:styleId="WW8Num3z1">
    <w:name w:val="WW8Num3z1"/>
    <w:rsid w:val="00B12F09"/>
    <w:rPr>
      <w:rFonts w:ascii="Courier New" w:hAnsi="Courier New" w:cs="Courier New"/>
    </w:rPr>
  </w:style>
  <w:style w:type="character" w:customStyle="1" w:styleId="WW8Num3z2">
    <w:name w:val="WW8Num3z2"/>
    <w:rsid w:val="00B12F09"/>
    <w:rPr>
      <w:rFonts w:ascii="Wingdings" w:hAnsi="Wingdings" w:cs="Wingdings"/>
    </w:rPr>
  </w:style>
  <w:style w:type="character" w:customStyle="1" w:styleId="WW8Num4z0">
    <w:name w:val="WW8Num4z0"/>
    <w:rsid w:val="00B12F09"/>
    <w:rPr>
      <w:rFonts w:ascii="Symbol" w:hAnsi="Symbol" w:cs="Symbol"/>
      <w:color w:val="auto"/>
    </w:rPr>
  </w:style>
  <w:style w:type="character" w:customStyle="1" w:styleId="WW8Num4z1">
    <w:name w:val="WW8Num4z1"/>
    <w:rsid w:val="00B12F09"/>
    <w:rPr>
      <w:rFonts w:ascii="Courier New" w:hAnsi="Courier New" w:cs="Courier New"/>
    </w:rPr>
  </w:style>
  <w:style w:type="character" w:customStyle="1" w:styleId="WW8Num4z2">
    <w:name w:val="WW8Num4z2"/>
    <w:rsid w:val="00B12F09"/>
    <w:rPr>
      <w:rFonts w:ascii="Wingdings" w:hAnsi="Wingdings" w:cs="Wingdings"/>
    </w:rPr>
  </w:style>
  <w:style w:type="character" w:customStyle="1" w:styleId="WW8Num4z3">
    <w:name w:val="WW8Num4z3"/>
    <w:rsid w:val="00B12F09"/>
    <w:rPr>
      <w:rFonts w:ascii="Symbol" w:hAnsi="Symbol" w:cs="Symbol"/>
    </w:rPr>
  </w:style>
  <w:style w:type="character" w:customStyle="1" w:styleId="WW8Num5z0">
    <w:name w:val="WW8Num5z0"/>
    <w:rsid w:val="00B12F09"/>
    <w:rPr>
      <w:rFonts w:ascii="Symbol" w:hAnsi="Symbol" w:cs="Symbol"/>
    </w:rPr>
  </w:style>
  <w:style w:type="character" w:customStyle="1" w:styleId="WW8Num5z1">
    <w:name w:val="WW8Num5z1"/>
    <w:rsid w:val="00B12F09"/>
    <w:rPr>
      <w:rFonts w:ascii="Courier New" w:hAnsi="Courier New" w:cs="Courier New"/>
    </w:rPr>
  </w:style>
  <w:style w:type="character" w:customStyle="1" w:styleId="WW8Num5z2">
    <w:name w:val="WW8Num5z2"/>
    <w:rsid w:val="00B12F09"/>
    <w:rPr>
      <w:rFonts w:ascii="Wingdings" w:hAnsi="Wingdings" w:cs="Wingdings"/>
    </w:rPr>
  </w:style>
  <w:style w:type="character" w:customStyle="1" w:styleId="WW8Num6z0">
    <w:name w:val="WW8Num6z0"/>
    <w:rsid w:val="00B12F09"/>
    <w:rPr>
      <w:rFonts w:ascii="Symbol" w:hAnsi="Symbol" w:cs="Symbol"/>
    </w:rPr>
  </w:style>
  <w:style w:type="character" w:customStyle="1" w:styleId="WW8Num6z1">
    <w:name w:val="WW8Num6z1"/>
    <w:rsid w:val="00B12F09"/>
    <w:rPr>
      <w:rFonts w:ascii="Courier New" w:hAnsi="Courier New" w:cs="Courier New"/>
    </w:rPr>
  </w:style>
  <w:style w:type="character" w:customStyle="1" w:styleId="WW8Num6z2">
    <w:name w:val="WW8Num6z2"/>
    <w:rsid w:val="00B12F09"/>
    <w:rPr>
      <w:rFonts w:ascii="Wingdings" w:hAnsi="Wingdings" w:cs="Wingdings"/>
    </w:rPr>
  </w:style>
  <w:style w:type="character" w:customStyle="1" w:styleId="WW8Num7z0">
    <w:name w:val="WW8Num7z0"/>
    <w:rsid w:val="00B12F09"/>
    <w:rPr>
      <w:rFonts w:ascii="Symbol" w:hAnsi="Symbol" w:cs="Symbol"/>
    </w:rPr>
  </w:style>
  <w:style w:type="character" w:customStyle="1" w:styleId="WW8Num7z1">
    <w:name w:val="WW8Num7z1"/>
    <w:rsid w:val="00B12F09"/>
    <w:rPr>
      <w:rFonts w:ascii="Courier New" w:hAnsi="Courier New" w:cs="Courier New"/>
    </w:rPr>
  </w:style>
  <w:style w:type="character" w:customStyle="1" w:styleId="WW8Num7z2">
    <w:name w:val="WW8Num7z2"/>
    <w:rsid w:val="00B12F09"/>
    <w:rPr>
      <w:rFonts w:ascii="Wingdings" w:hAnsi="Wingdings" w:cs="Wingdings"/>
    </w:rPr>
  </w:style>
  <w:style w:type="character" w:customStyle="1" w:styleId="WW8Num9z0">
    <w:name w:val="WW8Num9z0"/>
    <w:rsid w:val="00B12F09"/>
    <w:rPr>
      <w:rFonts w:ascii="Symbol" w:hAnsi="Symbol" w:cs="Symbol"/>
    </w:rPr>
  </w:style>
  <w:style w:type="character" w:customStyle="1" w:styleId="WW8Num9z1">
    <w:name w:val="WW8Num9z1"/>
    <w:rsid w:val="00B12F09"/>
    <w:rPr>
      <w:rFonts w:ascii="Courier New" w:hAnsi="Courier New" w:cs="Courier New"/>
    </w:rPr>
  </w:style>
  <w:style w:type="character" w:customStyle="1" w:styleId="WW8Num9z2">
    <w:name w:val="WW8Num9z2"/>
    <w:rsid w:val="00B12F09"/>
    <w:rPr>
      <w:rFonts w:ascii="Wingdings" w:hAnsi="Wingdings" w:cs="Wingdings"/>
    </w:rPr>
  </w:style>
  <w:style w:type="character" w:customStyle="1" w:styleId="WW8Num10z0">
    <w:name w:val="WW8Num10z0"/>
    <w:rsid w:val="00B12F09"/>
    <w:rPr>
      <w:rFonts w:ascii="Symbol" w:hAnsi="Symbol" w:cs="Symbol"/>
    </w:rPr>
  </w:style>
  <w:style w:type="character" w:customStyle="1" w:styleId="WW8Num10z1">
    <w:name w:val="WW8Num10z1"/>
    <w:rsid w:val="00B12F09"/>
    <w:rPr>
      <w:rFonts w:ascii="Courier New" w:hAnsi="Courier New" w:cs="Courier New"/>
    </w:rPr>
  </w:style>
  <w:style w:type="character" w:customStyle="1" w:styleId="WW8Num10z2">
    <w:name w:val="WW8Num10z2"/>
    <w:rsid w:val="00B12F09"/>
    <w:rPr>
      <w:rFonts w:ascii="Wingdings" w:hAnsi="Wingdings" w:cs="Wingdings"/>
    </w:rPr>
  </w:style>
  <w:style w:type="character" w:customStyle="1" w:styleId="12">
    <w:name w:val="Основной шрифт абзаца1"/>
    <w:rsid w:val="00B12F09"/>
  </w:style>
  <w:style w:type="character" w:styleId="a4">
    <w:name w:val="Strong"/>
    <w:basedOn w:val="12"/>
    <w:uiPriority w:val="22"/>
    <w:qFormat/>
    <w:rsid w:val="00B12F09"/>
    <w:rPr>
      <w:b/>
      <w:bCs/>
    </w:rPr>
  </w:style>
  <w:style w:type="character" w:customStyle="1" w:styleId="a5">
    <w:name w:val="Верхний колонтитул Знак"/>
    <w:basedOn w:val="12"/>
    <w:uiPriority w:val="99"/>
    <w:rsid w:val="00B12F09"/>
    <w:rPr>
      <w:rFonts w:ascii="Times New Roman" w:eastAsia="Times New Roman" w:hAnsi="Times New Roman" w:cs="Times New Roman"/>
      <w:b/>
      <w:color w:val="FF0000"/>
      <w:sz w:val="16"/>
      <w:szCs w:val="20"/>
    </w:rPr>
  </w:style>
  <w:style w:type="character" w:customStyle="1" w:styleId="a6">
    <w:name w:val="Текст выноски Знак"/>
    <w:basedOn w:val="12"/>
    <w:uiPriority w:val="99"/>
    <w:rsid w:val="00B12F09"/>
    <w:rPr>
      <w:rFonts w:ascii="Tahoma" w:eastAsia="Calibri" w:hAnsi="Tahoma" w:cs="Tahoma"/>
      <w:sz w:val="16"/>
      <w:szCs w:val="16"/>
    </w:rPr>
  </w:style>
  <w:style w:type="character" w:customStyle="1" w:styleId="a7">
    <w:name w:val="Нижний колонтитул Знак"/>
    <w:basedOn w:val="12"/>
    <w:uiPriority w:val="99"/>
    <w:rsid w:val="00B12F09"/>
    <w:rPr>
      <w:rFonts w:ascii="Calibri" w:eastAsia="Calibri" w:hAnsi="Calibri" w:cs="Times New Roman"/>
    </w:rPr>
  </w:style>
  <w:style w:type="character" w:customStyle="1" w:styleId="a8">
    <w:name w:val="Основной текст_"/>
    <w:basedOn w:val="12"/>
    <w:rsid w:val="00B12F09"/>
    <w:rPr>
      <w:rFonts w:ascii="Times New Roman" w:eastAsia="Times New Roman" w:hAnsi="Times New Roman" w:cs="Times New Roman"/>
      <w:sz w:val="35"/>
      <w:szCs w:val="35"/>
      <w:shd w:val="clear" w:color="auto" w:fill="FFFFFF"/>
    </w:rPr>
  </w:style>
  <w:style w:type="character" w:customStyle="1" w:styleId="a9">
    <w:name w:val="Схема документа Знак"/>
    <w:basedOn w:val="12"/>
    <w:rsid w:val="00B12F09"/>
    <w:rPr>
      <w:rFonts w:ascii="Tahoma" w:hAnsi="Tahoma" w:cs="Tahoma"/>
      <w:sz w:val="16"/>
      <w:szCs w:val="16"/>
    </w:rPr>
  </w:style>
  <w:style w:type="paragraph" w:customStyle="1" w:styleId="aa">
    <w:name w:val="Заголовок"/>
    <w:basedOn w:val="a0"/>
    <w:next w:val="ab"/>
    <w:rsid w:val="00B12F09"/>
    <w:pPr>
      <w:keepNext/>
      <w:suppressAutoHyphens/>
      <w:spacing w:before="240" w:after="120"/>
    </w:pPr>
    <w:rPr>
      <w:rFonts w:ascii="Arial" w:eastAsia="Lucida Sans Unicode" w:hAnsi="Arial" w:cs="Mangal"/>
      <w:sz w:val="28"/>
      <w:szCs w:val="28"/>
      <w:lang w:eastAsia="zh-CN"/>
    </w:rPr>
  </w:style>
  <w:style w:type="paragraph" w:styleId="ab">
    <w:name w:val="Body Text"/>
    <w:basedOn w:val="a0"/>
    <w:link w:val="ac"/>
    <w:rsid w:val="00B12F09"/>
    <w:pPr>
      <w:suppressAutoHyphens/>
      <w:spacing w:after="120"/>
    </w:pPr>
    <w:rPr>
      <w:rFonts w:ascii="Calibri" w:eastAsia="Calibri" w:hAnsi="Calibri" w:cs="Times New Roman"/>
      <w:lang w:eastAsia="zh-CN"/>
    </w:rPr>
  </w:style>
  <w:style w:type="character" w:customStyle="1" w:styleId="ac">
    <w:name w:val="Основной текст Знак"/>
    <w:basedOn w:val="a1"/>
    <w:link w:val="ab"/>
    <w:rsid w:val="00B12F09"/>
    <w:rPr>
      <w:rFonts w:ascii="Calibri" w:eastAsia="Calibri" w:hAnsi="Calibri" w:cs="Times New Roman"/>
      <w:lang w:eastAsia="zh-CN"/>
    </w:rPr>
  </w:style>
  <w:style w:type="paragraph" w:styleId="ad">
    <w:name w:val="List"/>
    <w:basedOn w:val="ab"/>
    <w:uiPriority w:val="99"/>
    <w:rsid w:val="00B12F09"/>
    <w:rPr>
      <w:rFonts w:cs="Mangal"/>
    </w:rPr>
  </w:style>
  <w:style w:type="paragraph" w:styleId="ae">
    <w:name w:val="caption"/>
    <w:basedOn w:val="a0"/>
    <w:qFormat/>
    <w:rsid w:val="00B12F09"/>
    <w:pPr>
      <w:suppressLineNumbers/>
      <w:suppressAutoHyphens/>
      <w:spacing w:before="120" w:after="120"/>
    </w:pPr>
    <w:rPr>
      <w:rFonts w:ascii="Calibri" w:eastAsia="Calibri" w:hAnsi="Calibri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0"/>
    <w:rsid w:val="00B12F09"/>
    <w:pPr>
      <w:suppressLineNumbers/>
      <w:suppressAutoHyphens/>
    </w:pPr>
    <w:rPr>
      <w:rFonts w:ascii="Calibri" w:eastAsia="Calibri" w:hAnsi="Calibri" w:cs="Mangal"/>
      <w:lang w:eastAsia="zh-CN"/>
    </w:rPr>
  </w:style>
  <w:style w:type="paragraph" w:styleId="af">
    <w:name w:val="List Paragraph"/>
    <w:basedOn w:val="a0"/>
    <w:link w:val="af0"/>
    <w:uiPriority w:val="34"/>
    <w:qFormat/>
    <w:rsid w:val="00B12F09"/>
    <w:pPr>
      <w:suppressAutoHyphens/>
      <w:ind w:left="720"/>
    </w:pPr>
    <w:rPr>
      <w:rFonts w:ascii="Calibri" w:eastAsia="Calibri" w:hAnsi="Calibri" w:cs="Times New Roman"/>
      <w:lang w:eastAsia="zh-CN"/>
    </w:rPr>
  </w:style>
  <w:style w:type="paragraph" w:styleId="af1">
    <w:name w:val="Normal (Web)"/>
    <w:basedOn w:val="a0"/>
    <w:uiPriority w:val="99"/>
    <w:rsid w:val="00B12F09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2">
    <w:name w:val="header"/>
    <w:basedOn w:val="a0"/>
    <w:link w:val="14"/>
    <w:uiPriority w:val="99"/>
    <w:rsid w:val="00B12F09"/>
    <w:pPr>
      <w:suppressAutoHyphens/>
      <w:spacing w:after="0" w:line="240" w:lineRule="auto"/>
    </w:pPr>
    <w:rPr>
      <w:rFonts w:ascii="Times New Roman" w:eastAsia="Times New Roman" w:hAnsi="Times New Roman" w:cs="Times New Roman"/>
      <w:b/>
      <w:color w:val="FF0000"/>
      <w:sz w:val="16"/>
      <w:szCs w:val="20"/>
      <w:lang w:eastAsia="zh-CN"/>
    </w:rPr>
  </w:style>
  <w:style w:type="character" w:customStyle="1" w:styleId="14">
    <w:name w:val="Верхний колонтитул Знак1"/>
    <w:basedOn w:val="a1"/>
    <w:link w:val="af2"/>
    <w:rsid w:val="00B12F09"/>
    <w:rPr>
      <w:rFonts w:ascii="Times New Roman" w:eastAsia="Times New Roman" w:hAnsi="Times New Roman" w:cs="Times New Roman"/>
      <w:b/>
      <w:color w:val="FF0000"/>
      <w:sz w:val="16"/>
      <w:szCs w:val="20"/>
      <w:lang w:eastAsia="zh-CN"/>
    </w:rPr>
  </w:style>
  <w:style w:type="paragraph" w:styleId="af3">
    <w:name w:val="Balloon Text"/>
    <w:basedOn w:val="a0"/>
    <w:link w:val="15"/>
    <w:uiPriority w:val="99"/>
    <w:rsid w:val="00B12F09"/>
    <w:pPr>
      <w:suppressAutoHyphens/>
      <w:spacing w:after="0" w:line="240" w:lineRule="auto"/>
    </w:pPr>
    <w:rPr>
      <w:rFonts w:ascii="Tahoma" w:eastAsia="Calibri" w:hAnsi="Tahoma" w:cs="Tahoma"/>
      <w:sz w:val="16"/>
      <w:szCs w:val="16"/>
      <w:lang w:eastAsia="zh-CN"/>
    </w:rPr>
  </w:style>
  <w:style w:type="character" w:customStyle="1" w:styleId="15">
    <w:name w:val="Текст выноски Знак1"/>
    <w:basedOn w:val="a1"/>
    <w:link w:val="af3"/>
    <w:rsid w:val="00B12F09"/>
    <w:rPr>
      <w:rFonts w:ascii="Tahoma" w:eastAsia="Calibri" w:hAnsi="Tahoma" w:cs="Tahoma"/>
      <w:sz w:val="16"/>
      <w:szCs w:val="16"/>
      <w:lang w:eastAsia="zh-CN"/>
    </w:rPr>
  </w:style>
  <w:style w:type="paragraph" w:styleId="af4">
    <w:name w:val="footer"/>
    <w:basedOn w:val="a0"/>
    <w:link w:val="16"/>
    <w:uiPriority w:val="99"/>
    <w:rsid w:val="00B12F09"/>
    <w:pPr>
      <w:suppressAutoHyphens/>
      <w:spacing w:after="0" w:line="240" w:lineRule="auto"/>
    </w:pPr>
    <w:rPr>
      <w:rFonts w:ascii="Calibri" w:eastAsia="Calibri" w:hAnsi="Calibri" w:cs="Times New Roman"/>
      <w:lang w:eastAsia="zh-CN"/>
    </w:rPr>
  </w:style>
  <w:style w:type="character" w:customStyle="1" w:styleId="16">
    <w:name w:val="Нижний колонтитул Знак1"/>
    <w:basedOn w:val="a1"/>
    <w:link w:val="af4"/>
    <w:rsid w:val="00B12F09"/>
    <w:rPr>
      <w:rFonts w:ascii="Calibri" w:eastAsia="Calibri" w:hAnsi="Calibri" w:cs="Times New Roman"/>
      <w:lang w:eastAsia="zh-CN"/>
    </w:rPr>
  </w:style>
  <w:style w:type="paragraph" w:customStyle="1" w:styleId="17">
    <w:name w:val="Знак1"/>
    <w:basedOn w:val="a0"/>
    <w:rsid w:val="00B12F09"/>
    <w:pPr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zh-CN"/>
    </w:rPr>
  </w:style>
  <w:style w:type="paragraph" w:customStyle="1" w:styleId="af5">
    <w:name w:val="Содержимое таблицы"/>
    <w:basedOn w:val="a0"/>
    <w:rsid w:val="00B12F09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8">
    <w:name w:val="Основной текст1"/>
    <w:basedOn w:val="a0"/>
    <w:rsid w:val="00B12F09"/>
    <w:pPr>
      <w:shd w:val="clear" w:color="auto" w:fill="FFFFFF"/>
      <w:suppressAutoHyphens/>
      <w:spacing w:before="360" w:after="0" w:line="413" w:lineRule="exact"/>
      <w:ind w:hanging="420"/>
    </w:pPr>
    <w:rPr>
      <w:rFonts w:ascii="Times New Roman" w:eastAsia="Times New Roman" w:hAnsi="Times New Roman" w:cs="Times New Roman"/>
      <w:sz w:val="35"/>
      <w:szCs w:val="35"/>
      <w:lang w:eastAsia="zh-CN"/>
    </w:rPr>
  </w:style>
  <w:style w:type="paragraph" w:customStyle="1" w:styleId="19">
    <w:name w:val="Схема документа1"/>
    <w:basedOn w:val="a0"/>
    <w:rsid w:val="00B12F09"/>
    <w:pPr>
      <w:suppressAutoHyphens/>
    </w:pPr>
    <w:rPr>
      <w:rFonts w:ascii="Tahoma" w:eastAsia="Calibri" w:hAnsi="Tahoma" w:cs="Tahoma"/>
      <w:sz w:val="16"/>
      <w:szCs w:val="16"/>
      <w:lang w:eastAsia="zh-CN"/>
    </w:rPr>
  </w:style>
  <w:style w:type="paragraph" w:customStyle="1" w:styleId="af6">
    <w:name w:val="Заголовок таблицы"/>
    <w:basedOn w:val="af5"/>
    <w:rsid w:val="00B12F09"/>
    <w:pPr>
      <w:jc w:val="center"/>
    </w:pPr>
    <w:rPr>
      <w:b/>
      <w:bCs/>
    </w:rPr>
  </w:style>
  <w:style w:type="character" w:customStyle="1" w:styleId="10">
    <w:name w:val="Заголовок 1 Знак"/>
    <w:basedOn w:val="a1"/>
    <w:link w:val="1"/>
    <w:uiPriority w:val="9"/>
    <w:rsid w:val="00646B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rsid w:val="00646BC4"/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646BC4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646BC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f0">
    <w:name w:val="Абзац списка Знак"/>
    <w:link w:val="af"/>
    <w:uiPriority w:val="34"/>
    <w:locked/>
    <w:rsid w:val="00646BC4"/>
    <w:rPr>
      <w:rFonts w:ascii="Calibri" w:eastAsia="Calibri" w:hAnsi="Calibri" w:cs="Times New Roman"/>
      <w:lang w:eastAsia="zh-CN"/>
    </w:rPr>
  </w:style>
  <w:style w:type="character" w:styleId="af7">
    <w:name w:val="footnote reference"/>
    <w:uiPriority w:val="99"/>
    <w:rsid w:val="00646BC4"/>
    <w:rPr>
      <w:vertAlign w:val="superscript"/>
    </w:rPr>
  </w:style>
  <w:style w:type="character" w:customStyle="1" w:styleId="dash041e0431044b0447043d044b0439char1">
    <w:name w:val="dash041e_0431_044b_0447_043d_044b_0439__char1"/>
    <w:uiPriority w:val="99"/>
    <w:rsid w:val="00646BC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f8">
    <w:name w:val="footnote text"/>
    <w:aliases w:val="Знак6,F1"/>
    <w:basedOn w:val="a0"/>
    <w:link w:val="af9"/>
    <w:rsid w:val="00646B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Текст сноски Знак"/>
    <w:aliases w:val="Знак6 Знак,F1 Знак"/>
    <w:basedOn w:val="a1"/>
    <w:link w:val="af8"/>
    <w:rsid w:val="00646BC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Intense Quote"/>
    <w:basedOn w:val="a0"/>
    <w:next w:val="a0"/>
    <w:link w:val="afb"/>
    <w:uiPriority w:val="30"/>
    <w:qFormat/>
    <w:rsid w:val="00646BC4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Times New Roman" w:hAnsi="Calibri" w:cs="Times New Roman"/>
      <w:b/>
      <w:bCs/>
      <w:i/>
      <w:iCs/>
      <w:color w:val="4F81BD"/>
    </w:rPr>
  </w:style>
  <w:style w:type="character" w:customStyle="1" w:styleId="afb">
    <w:name w:val="Выделенная цитата Знак"/>
    <w:basedOn w:val="a1"/>
    <w:link w:val="afa"/>
    <w:uiPriority w:val="30"/>
    <w:rsid w:val="00646BC4"/>
    <w:rPr>
      <w:rFonts w:ascii="Calibri" w:eastAsia="Times New Roman" w:hAnsi="Calibri" w:cs="Times New Roman"/>
      <w:b/>
      <w:bCs/>
      <w:i/>
      <w:iCs/>
      <w:color w:val="4F81BD"/>
    </w:rPr>
  </w:style>
  <w:style w:type="paragraph" w:customStyle="1" w:styleId="afc">
    <w:name w:val="А_основной"/>
    <w:basedOn w:val="a0"/>
    <w:link w:val="afd"/>
    <w:uiPriority w:val="99"/>
    <w:qFormat/>
    <w:rsid w:val="00646BC4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fd">
    <w:name w:val="А_основной Знак"/>
    <w:link w:val="afc"/>
    <w:uiPriority w:val="99"/>
    <w:rsid w:val="00646BC4"/>
    <w:rPr>
      <w:rFonts w:ascii="Times New Roman" w:eastAsia="Calibri" w:hAnsi="Times New Roman" w:cs="Times New Roman"/>
      <w:sz w:val="28"/>
      <w:szCs w:val="28"/>
    </w:rPr>
  </w:style>
  <w:style w:type="character" w:customStyle="1" w:styleId="Zag11">
    <w:name w:val="Zag_11"/>
    <w:rsid w:val="00646BC4"/>
  </w:style>
  <w:style w:type="character" w:customStyle="1" w:styleId="afe">
    <w:name w:val="Колонтитул_"/>
    <w:basedOn w:val="a1"/>
    <w:link w:val="aff"/>
    <w:rsid w:val="00646BC4"/>
    <w:rPr>
      <w:rFonts w:ascii="Bookman Old Style" w:eastAsia="Bookman Old Style" w:hAnsi="Bookman Old Style" w:cs="Bookman Old Style"/>
      <w:b/>
      <w:bCs/>
      <w:sz w:val="16"/>
      <w:szCs w:val="16"/>
      <w:shd w:val="clear" w:color="auto" w:fill="FFFFFF"/>
    </w:rPr>
  </w:style>
  <w:style w:type="paragraph" w:customStyle="1" w:styleId="aff">
    <w:name w:val="Колонтитул"/>
    <w:basedOn w:val="a0"/>
    <w:link w:val="afe"/>
    <w:rsid w:val="00646BC4"/>
    <w:pPr>
      <w:widowControl w:val="0"/>
      <w:shd w:val="clear" w:color="auto" w:fill="FFFFFF"/>
      <w:spacing w:after="0" w:line="0" w:lineRule="atLeast"/>
    </w:pPr>
    <w:rPr>
      <w:rFonts w:ascii="Bookman Old Style" w:eastAsia="Bookman Old Style" w:hAnsi="Bookman Old Style" w:cs="Bookman Old Style"/>
      <w:b/>
      <w:bCs/>
      <w:sz w:val="16"/>
      <w:szCs w:val="16"/>
    </w:rPr>
  </w:style>
  <w:style w:type="character" w:customStyle="1" w:styleId="Tahoma">
    <w:name w:val="Колонтитул + Tahoma"/>
    <w:basedOn w:val="afe"/>
    <w:rsid w:val="00646BC4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paragraph" w:customStyle="1" w:styleId="Default">
    <w:name w:val="Default"/>
    <w:rsid w:val="00646BC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f0">
    <w:name w:val="Hyperlink"/>
    <w:unhideWhenUsed/>
    <w:rsid w:val="00646BC4"/>
    <w:rPr>
      <w:color w:val="0000FF"/>
      <w:u w:val="single"/>
    </w:rPr>
  </w:style>
  <w:style w:type="paragraph" w:styleId="aff1">
    <w:name w:val="No Spacing"/>
    <w:aliases w:val="ВОПРОС"/>
    <w:link w:val="aff2"/>
    <w:uiPriority w:val="1"/>
    <w:qFormat/>
    <w:rsid w:val="00646BC4"/>
    <w:pPr>
      <w:spacing w:after="0" w:line="240" w:lineRule="auto"/>
    </w:pPr>
    <w:rPr>
      <w:rFonts w:ascii="Calibri" w:eastAsia="Calibri" w:hAnsi="Calibri" w:cs="Times New Roman"/>
    </w:rPr>
  </w:style>
  <w:style w:type="paragraph" w:styleId="21">
    <w:name w:val="Body Text Indent 2"/>
    <w:basedOn w:val="a0"/>
    <w:link w:val="22"/>
    <w:uiPriority w:val="99"/>
    <w:semiHidden/>
    <w:unhideWhenUsed/>
    <w:rsid w:val="00646BC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646BC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646BC4"/>
    <w:rPr>
      <w:rFonts w:ascii="Times New Roman" w:hAnsi="Times New Roman"/>
      <w:sz w:val="24"/>
      <w:u w:val="none"/>
      <w:effect w:val="none"/>
    </w:rPr>
  </w:style>
  <w:style w:type="table" w:styleId="aff3">
    <w:name w:val="Table Grid"/>
    <w:basedOn w:val="a2"/>
    <w:rsid w:val="00646B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etter1">
    <w:name w:val="letter1"/>
    <w:basedOn w:val="a1"/>
    <w:rsid w:val="00646BC4"/>
    <w:rPr>
      <w:rFonts w:ascii="Times New Roman" w:hAnsi="Times New Roman" w:cs="Times New Roman" w:hint="default"/>
      <w:i w:val="0"/>
      <w:iCs w:val="0"/>
      <w:spacing w:val="48"/>
      <w:sz w:val="24"/>
      <w:szCs w:val="24"/>
    </w:rPr>
  </w:style>
  <w:style w:type="character" w:styleId="aff4">
    <w:name w:val="Emphasis"/>
    <w:basedOn w:val="a1"/>
    <w:uiPriority w:val="20"/>
    <w:qFormat/>
    <w:rsid w:val="00646BC4"/>
    <w:rPr>
      <w:i/>
      <w:iCs/>
    </w:rPr>
  </w:style>
  <w:style w:type="table" w:customStyle="1" w:styleId="1a">
    <w:name w:val="Сетка таблицы1"/>
    <w:basedOn w:val="a2"/>
    <w:next w:val="aff3"/>
    <w:uiPriority w:val="59"/>
    <w:rsid w:val="00646B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2">
    <w:name w:val="Без интервала Знак"/>
    <w:aliases w:val="ВОПРОС Знак"/>
    <w:link w:val="aff1"/>
    <w:uiPriority w:val="1"/>
    <w:locked/>
    <w:rsid w:val="00646BC4"/>
    <w:rPr>
      <w:rFonts w:ascii="Calibri" w:eastAsia="Calibri" w:hAnsi="Calibri" w:cs="Times New Roman"/>
    </w:rPr>
  </w:style>
  <w:style w:type="character" w:customStyle="1" w:styleId="c0">
    <w:name w:val="c0"/>
    <w:basedOn w:val="a1"/>
    <w:rsid w:val="00646BC4"/>
  </w:style>
  <w:style w:type="paragraph" w:customStyle="1" w:styleId="c7">
    <w:name w:val="c7"/>
    <w:basedOn w:val="a0"/>
    <w:rsid w:val="00646B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9">
    <w:name w:val="c39"/>
    <w:basedOn w:val="a0"/>
    <w:rsid w:val="00646B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7">
    <w:name w:val="c27"/>
    <w:basedOn w:val="a1"/>
    <w:rsid w:val="00646BC4"/>
  </w:style>
  <w:style w:type="paragraph" w:customStyle="1" w:styleId="c17">
    <w:name w:val="c17"/>
    <w:basedOn w:val="a0"/>
    <w:rsid w:val="00646B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">
    <w:name w:val="c23"/>
    <w:basedOn w:val="a0"/>
    <w:rsid w:val="00646B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1"/>
    <w:rsid w:val="00646BC4"/>
  </w:style>
  <w:style w:type="paragraph" w:customStyle="1" w:styleId="c3">
    <w:name w:val="c3"/>
    <w:basedOn w:val="a0"/>
    <w:rsid w:val="00646B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1">
    <w:name w:val="c31"/>
    <w:basedOn w:val="a1"/>
    <w:rsid w:val="00646BC4"/>
  </w:style>
  <w:style w:type="character" w:customStyle="1" w:styleId="c19">
    <w:name w:val="c19"/>
    <w:basedOn w:val="a1"/>
    <w:rsid w:val="00646BC4"/>
  </w:style>
  <w:style w:type="paragraph" w:customStyle="1" w:styleId="c14">
    <w:name w:val="c14"/>
    <w:basedOn w:val="a0"/>
    <w:rsid w:val="00646B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6">
    <w:name w:val="c26"/>
    <w:basedOn w:val="a1"/>
    <w:rsid w:val="00646BC4"/>
  </w:style>
  <w:style w:type="character" w:customStyle="1" w:styleId="c43">
    <w:name w:val="c43"/>
    <w:basedOn w:val="a1"/>
    <w:rsid w:val="00646BC4"/>
  </w:style>
  <w:style w:type="character" w:customStyle="1" w:styleId="c20">
    <w:name w:val="c20"/>
    <w:basedOn w:val="a1"/>
    <w:rsid w:val="00646BC4"/>
  </w:style>
  <w:style w:type="character" w:customStyle="1" w:styleId="c1">
    <w:name w:val="c1"/>
    <w:basedOn w:val="a1"/>
    <w:rsid w:val="00646BC4"/>
  </w:style>
  <w:style w:type="paragraph" w:customStyle="1" w:styleId="c4">
    <w:name w:val="c4"/>
    <w:basedOn w:val="a0"/>
    <w:rsid w:val="00646B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5">
    <w:name w:val="Перечень Знак"/>
    <w:link w:val="a"/>
    <w:locked/>
    <w:rsid w:val="00646BC4"/>
    <w:rPr>
      <w:u w:color="000000"/>
      <w:bdr w:val="none" w:sz="0" w:space="0" w:color="auto" w:frame="1"/>
    </w:rPr>
  </w:style>
  <w:style w:type="paragraph" w:customStyle="1" w:styleId="a">
    <w:name w:val="Перечень"/>
    <w:basedOn w:val="a0"/>
    <w:next w:val="a0"/>
    <w:link w:val="aff5"/>
    <w:qFormat/>
    <w:rsid w:val="00646BC4"/>
    <w:pPr>
      <w:numPr>
        <w:numId w:val="14"/>
      </w:numPr>
      <w:suppressAutoHyphens/>
      <w:spacing w:after="0" w:line="360" w:lineRule="auto"/>
      <w:jc w:val="both"/>
    </w:pPr>
    <w:rPr>
      <w:u w:color="000000"/>
      <w:bdr w:val="none" w:sz="0" w:space="0" w:color="auto" w:frame="1"/>
    </w:rPr>
  </w:style>
  <w:style w:type="paragraph" w:customStyle="1" w:styleId="formattext">
    <w:name w:val="formattext"/>
    <w:basedOn w:val="a0"/>
    <w:rsid w:val="00646B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1"/>
    <w:rsid w:val="00646BC4"/>
  </w:style>
  <w:style w:type="character" w:customStyle="1" w:styleId="s1">
    <w:name w:val="s1"/>
    <w:basedOn w:val="a1"/>
    <w:rsid w:val="00646B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646B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0"/>
    <w:link w:val="20"/>
    <w:qFormat/>
    <w:rsid w:val="00646BC4"/>
    <w:pPr>
      <w:spacing w:after="0" w:line="360" w:lineRule="auto"/>
      <w:ind w:firstLine="709"/>
      <w:jc w:val="both"/>
      <w:outlineLvl w:val="1"/>
    </w:pPr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646BC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11">
    <w:name w:val="Нет списка1"/>
    <w:next w:val="a3"/>
    <w:uiPriority w:val="99"/>
    <w:semiHidden/>
    <w:unhideWhenUsed/>
    <w:rsid w:val="00B12F09"/>
  </w:style>
  <w:style w:type="character" w:customStyle="1" w:styleId="WW8Num1z0">
    <w:name w:val="WW8Num1z0"/>
    <w:rsid w:val="00B12F09"/>
    <w:rPr>
      <w:rFonts w:ascii="Symbol" w:hAnsi="Symbol" w:cs="Symbol"/>
    </w:rPr>
  </w:style>
  <w:style w:type="character" w:customStyle="1" w:styleId="WW8Num1z1">
    <w:name w:val="WW8Num1z1"/>
    <w:rsid w:val="00B12F09"/>
    <w:rPr>
      <w:rFonts w:ascii="Courier New" w:hAnsi="Courier New" w:cs="Courier New"/>
    </w:rPr>
  </w:style>
  <w:style w:type="character" w:customStyle="1" w:styleId="WW8Num1z2">
    <w:name w:val="WW8Num1z2"/>
    <w:rsid w:val="00B12F09"/>
    <w:rPr>
      <w:rFonts w:ascii="Wingdings" w:hAnsi="Wingdings" w:cs="Wingdings"/>
    </w:rPr>
  </w:style>
  <w:style w:type="character" w:customStyle="1" w:styleId="WW8Num2z0">
    <w:name w:val="WW8Num2z0"/>
    <w:rsid w:val="00B12F09"/>
    <w:rPr>
      <w:rFonts w:ascii="Symbol" w:hAnsi="Symbol" w:cs="Symbol"/>
    </w:rPr>
  </w:style>
  <w:style w:type="character" w:customStyle="1" w:styleId="WW8Num2z1">
    <w:name w:val="WW8Num2z1"/>
    <w:rsid w:val="00B12F09"/>
    <w:rPr>
      <w:rFonts w:ascii="Courier New" w:hAnsi="Courier New" w:cs="Courier New"/>
    </w:rPr>
  </w:style>
  <w:style w:type="character" w:customStyle="1" w:styleId="WW8Num2z2">
    <w:name w:val="WW8Num2z2"/>
    <w:rsid w:val="00B12F09"/>
    <w:rPr>
      <w:rFonts w:ascii="Wingdings" w:hAnsi="Wingdings" w:cs="Wingdings"/>
    </w:rPr>
  </w:style>
  <w:style w:type="character" w:customStyle="1" w:styleId="WW8Num3z0">
    <w:name w:val="WW8Num3z0"/>
    <w:rsid w:val="00B12F09"/>
    <w:rPr>
      <w:rFonts w:ascii="Symbol" w:hAnsi="Symbol" w:cs="Symbol"/>
    </w:rPr>
  </w:style>
  <w:style w:type="character" w:customStyle="1" w:styleId="WW8Num3z1">
    <w:name w:val="WW8Num3z1"/>
    <w:rsid w:val="00B12F09"/>
    <w:rPr>
      <w:rFonts w:ascii="Courier New" w:hAnsi="Courier New" w:cs="Courier New"/>
    </w:rPr>
  </w:style>
  <w:style w:type="character" w:customStyle="1" w:styleId="WW8Num3z2">
    <w:name w:val="WW8Num3z2"/>
    <w:rsid w:val="00B12F09"/>
    <w:rPr>
      <w:rFonts w:ascii="Wingdings" w:hAnsi="Wingdings" w:cs="Wingdings"/>
    </w:rPr>
  </w:style>
  <w:style w:type="character" w:customStyle="1" w:styleId="WW8Num4z0">
    <w:name w:val="WW8Num4z0"/>
    <w:rsid w:val="00B12F09"/>
    <w:rPr>
      <w:rFonts w:ascii="Symbol" w:hAnsi="Symbol" w:cs="Symbol"/>
      <w:color w:val="auto"/>
    </w:rPr>
  </w:style>
  <w:style w:type="character" w:customStyle="1" w:styleId="WW8Num4z1">
    <w:name w:val="WW8Num4z1"/>
    <w:rsid w:val="00B12F09"/>
    <w:rPr>
      <w:rFonts w:ascii="Courier New" w:hAnsi="Courier New" w:cs="Courier New"/>
    </w:rPr>
  </w:style>
  <w:style w:type="character" w:customStyle="1" w:styleId="WW8Num4z2">
    <w:name w:val="WW8Num4z2"/>
    <w:rsid w:val="00B12F09"/>
    <w:rPr>
      <w:rFonts w:ascii="Wingdings" w:hAnsi="Wingdings" w:cs="Wingdings"/>
    </w:rPr>
  </w:style>
  <w:style w:type="character" w:customStyle="1" w:styleId="WW8Num4z3">
    <w:name w:val="WW8Num4z3"/>
    <w:rsid w:val="00B12F09"/>
    <w:rPr>
      <w:rFonts w:ascii="Symbol" w:hAnsi="Symbol" w:cs="Symbol"/>
    </w:rPr>
  </w:style>
  <w:style w:type="character" w:customStyle="1" w:styleId="WW8Num5z0">
    <w:name w:val="WW8Num5z0"/>
    <w:rsid w:val="00B12F09"/>
    <w:rPr>
      <w:rFonts w:ascii="Symbol" w:hAnsi="Symbol" w:cs="Symbol"/>
    </w:rPr>
  </w:style>
  <w:style w:type="character" w:customStyle="1" w:styleId="WW8Num5z1">
    <w:name w:val="WW8Num5z1"/>
    <w:rsid w:val="00B12F09"/>
    <w:rPr>
      <w:rFonts w:ascii="Courier New" w:hAnsi="Courier New" w:cs="Courier New"/>
    </w:rPr>
  </w:style>
  <w:style w:type="character" w:customStyle="1" w:styleId="WW8Num5z2">
    <w:name w:val="WW8Num5z2"/>
    <w:rsid w:val="00B12F09"/>
    <w:rPr>
      <w:rFonts w:ascii="Wingdings" w:hAnsi="Wingdings" w:cs="Wingdings"/>
    </w:rPr>
  </w:style>
  <w:style w:type="character" w:customStyle="1" w:styleId="WW8Num6z0">
    <w:name w:val="WW8Num6z0"/>
    <w:rsid w:val="00B12F09"/>
    <w:rPr>
      <w:rFonts w:ascii="Symbol" w:hAnsi="Symbol" w:cs="Symbol"/>
    </w:rPr>
  </w:style>
  <w:style w:type="character" w:customStyle="1" w:styleId="WW8Num6z1">
    <w:name w:val="WW8Num6z1"/>
    <w:rsid w:val="00B12F09"/>
    <w:rPr>
      <w:rFonts w:ascii="Courier New" w:hAnsi="Courier New" w:cs="Courier New"/>
    </w:rPr>
  </w:style>
  <w:style w:type="character" w:customStyle="1" w:styleId="WW8Num6z2">
    <w:name w:val="WW8Num6z2"/>
    <w:rsid w:val="00B12F09"/>
    <w:rPr>
      <w:rFonts w:ascii="Wingdings" w:hAnsi="Wingdings" w:cs="Wingdings"/>
    </w:rPr>
  </w:style>
  <w:style w:type="character" w:customStyle="1" w:styleId="WW8Num7z0">
    <w:name w:val="WW8Num7z0"/>
    <w:rsid w:val="00B12F09"/>
    <w:rPr>
      <w:rFonts w:ascii="Symbol" w:hAnsi="Symbol" w:cs="Symbol"/>
    </w:rPr>
  </w:style>
  <w:style w:type="character" w:customStyle="1" w:styleId="WW8Num7z1">
    <w:name w:val="WW8Num7z1"/>
    <w:rsid w:val="00B12F09"/>
    <w:rPr>
      <w:rFonts w:ascii="Courier New" w:hAnsi="Courier New" w:cs="Courier New"/>
    </w:rPr>
  </w:style>
  <w:style w:type="character" w:customStyle="1" w:styleId="WW8Num7z2">
    <w:name w:val="WW8Num7z2"/>
    <w:rsid w:val="00B12F09"/>
    <w:rPr>
      <w:rFonts w:ascii="Wingdings" w:hAnsi="Wingdings" w:cs="Wingdings"/>
    </w:rPr>
  </w:style>
  <w:style w:type="character" w:customStyle="1" w:styleId="WW8Num9z0">
    <w:name w:val="WW8Num9z0"/>
    <w:rsid w:val="00B12F09"/>
    <w:rPr>
      <w:rFonts w:ascii="Symbol" w:hAnsi="Symbol" w:cs="Symbol"/>
    </w:rPr>
  </w:style>
  <w:style w:type="character" w:customStyle="1" w:styleId="WW8Num9z1">
    <w:name w:val="WW8Num9z1"/>
    <w:rsid w:val="00B12F09"/>
    <w:rPr>
      <w:rFonts w:ascii="Courier New" w:hAnsi="Courier New" w:cs="Courier New"/>
    </w:rPr>
  </w:style>
  <w:style w:type="character" w:customStyle="1" w:styleId="WW8Num9z2">
    <w:name w:val="WW8Num9z2"/>
    <w:rsid w:val="00B12F09"/>
    <w:rPr>
      <w:rFonts w:ascii="Wingdings" w:hAnsi="Wingdings" w:cs="Wingdings"/>
    </w:rPr>
  </w:style>
  <w:style w:type="character" w:customStyle="1" w:styleId="WW8Num10z0">
    <w:name w:val="WW8Num10z0"/>
    <w:rsid w:val="00B12F09"/>
    <w:rPr>
      <w:rFonts w:ascii="Symbol" w:hAnsi="Symbol" w:cs="Symbol"/>
    </w:rPr>
  </w:style>
  <w:style w:type="character" w:customStyle="1" w:styleId="WW8Num10z1">
    <w:name w:val="WW8Num10z1"/>
    <w:rsid w:val="00B12F09"/>
    <w:rPr>
      <w:rFonts w:ascii="Courier New" w:hAnsi="Courier New" w:cs="Courier New"/>
    </w:rPr>
  </w:style>
  <w:style w:type="character" w:customStyle="1" w:styleId="WW8Num10z2">
    <w:name w:val="WW8Num10z2"/>
    <w:rsid w:val="00B12F09"/>
    <w:rPr>
      <w:rFonts w:ascii="Wingdings" w:hAnsi="Wingdings" w:cs="Wingdings"/>
    </w:rPr>
  </w:style>
  <w:style w:type="character" w:customStyle="1" w:styleId="12">
    <w:name w:val="Основной шрифт абзаца1"/>
    <w:rsid w:val="00B12F09"/>
  </w:style>
  <w:style w:type="character" w:styleId="a4">
    <w:name w:val="Strong"/>
    <w:basedOn w:val="12"/>
    <w:uiPriority w:val="22"/>
    <w:qFormat/>
    <w:rsid w:val="00B12F09"/>
    <w:rPr>
      <w:b/>
      <w:bCs/>
    </w:rPr>
  </w:style>
  <w:style w:type="character" w:customStyle="1" w:styleId="a5">
    <w:name w:val="Верхний колонтитул Знак"/>
    <w:basedOn w:val="12"/>
    <w:uiPriority w:val="99"/>
    <w:rsid w:val="00B12F09"/>
    <w:rPr>
      <w:rFonts w:ascii="Times New Roman" w:eastAsia="Times New Roman" w:hAnsi="Times New Roman" w:cs="Times New Roman"/>
      <w:b/>
      <w:color w:val="FF0000"/>
      <w:sz w:val="16"/>
      <w:szCs w:val="20"/>
    </w:rPr>
  </w:style>
  <w:style w:type="character" w:customStyle="1" w:styleId="a6">
    <w:name w:val="Текст выноски Знак"/>
    <w:basedOn w:val="12"/>
    <w:uiPriority w:val="99"/>
    <w:rsid w:val="00B12F09"/>
    <w:rPr>
      <w:rFonts w:ascii="Tahoma" w:eastAsia="Calibri" w:hAnsi="Tahoma" w:cs="Tahoma"/>
      <w:sz w:val="16"/>
      <w:szCs w:val="16"/>
    </w:rPr>
  </w:style>
  <w:style w:type="character" w:customStyle="1" w:styleId="a7">
    <w:name w:val="Нижний колонтитул Знак"/>
    <w:basedOn w:val="12"/>
    <w:uiPriority w:val="99"/>
    <w:rsid w:val="00B12F09"/>
    <w:rPr>
      <w:rFonts w:ascii="Calibri" w:eastAsia="Calibri" w:hAnsi="Calibri" w:cs="Times New Roman"/>
    </w:rPr>
  </w:style>
  <w:style w:type="character" w:customStyle="1" w:styleId="a8">
    <w:name w:val="Основной текст_"/>
    <w:basedOn w:val="12"/>
    <w:rsid w:val="00B12F09"/>
    <w:rPr>
      <w:rFonts w:ascii="Times New Roman" w:eastAsia="Times New Roman" w:hAnsi="Times New Roman" w:cs="Times New Roman"/>
      <w:sz w:val="35"/>
      <w:szCs w:val="35"/>
      <w:shd w:val="clear" w:color="auto" w:fill="FFFFFF"/>
    </w:rPr>
  </w:style>
  <w:style w:type="character" w:customStyle="1" w:styleId="a9">
    <w:name w:val="Схема документа Знак"/>
    <w:basedOn w:val="12"/>
    <w:rsid w:val="00B12F09"/>
    <w:rPr>
      <w:rFonts w:ascii="Tahoma" w:hAnsi="Tahoma" w:cs="Tahoma"/>
      <w:sz w:val="16"/>
      <w:szCs w:val="16"/>
    </w:rPr>
  </w:style>
  <w:style w:type="paragraph" w:customStyle="1" w:styleId="aa">
    <w:name w:val="Заголовок"/>
    <w:basedOn w:val="a0"/>
    <w:next w:val="ab"/>
    <w:rsid w:val="00B12F09"/>
    <w:pPr>
      <w:keepNext/>
      <w:suppressAutoHyphens/>
      <w:spacing w:before="240" w:after="120"/>
    </w:pPr>
    <w:rPr>
      <w:rFonts w:ascii="Arial" w:eastAsia="Lucida Sans Unicode" w:hAnsi="Arial" w:cs="Mangal"/>
      <w:sz w:val="28"/>
      <w:szCs w:val="28"/>
      <w:lang w:eastAsia="zh-CN"/>
    </w:rPr>
  </w:style>
  <w:style w:type="paragraph" w:styleId="ab">
    <w:name w:val="Body Text"/>
    <w:basedOn w:val="a0"/>
    <w:link w:val="ac"/>
    <w:rsid w:val="00B12F09"/>
    <w:pPr>
      <w:suppressAutoHyphens/>
      <w:spacing w:after="120"/>
    </w:pPr>
    <w:rPr>
      <w:rFonts w:ascii="Calibri" w:eastAsia="Calibri" w:hAnsi="Calibri" w:cs="Times New Roman"/>
      <w:lang w:eastAsia="zh-CN"/>
    </w:rPr>
  </w:style>
  <w:style w:type="character" w:customStyle="1" w:styleId="ac">
    <w:name w:val="Основной текст Знак"/>
    <w:basedOn w:val="a1"/>
    <w:link w:val="ab"/>
    <w:rsid w:val="00B12F09"/>
    <w:rPr>
      <w:rFonts w:ascii="Calibri" w:eastAsia="Calibri" w:hAnsi="Calibri" w:cs="Times New Roman"/>
      <w:lang w:eastAsia="zh-CN"/>
    </w:rPr>
  </w:style>
  <w:style w:type="paragraph" w:styleId="ad">
    <w:name w:val="List"/>
    <w:basedOn w:val="ab"/>
    <w:uiPriority w:val="99"/>
    <w:rsid w:val="00B12F09"/>
    <w:rPr>
      <w:rFonts w:cs="Mangal"/>
    </w:rPr>
  </w:style>
  <w:style w:type="paragraph" w:styleId="ae">
    <w:name w:val="caption"/>
    <w:basedOn w:val="a0"/>
    <w:qFormat/>
    <w:rsid w:val="00B12F09"/>
    <w:pPr>
      <w:suppressLineNumbers/>
      <w:suppressAutoHyphens/>
      <w:spacing w:before="120" w:after="120"/>
    </w:pPr>
    <w:rPr>
      <w:rFonts w:ascii="Calibri" w:eastAsia="Calibri" w:hAnsi="Calibri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0"/>
    <w:rsid w:val="00B12F09"/>
    <w:pPr>
      <w:suppressLineNumbers/>
      <w:suppressAutoHyphens/>
    </w:pPr>
    <w:rPr>
      <w:rFonts w:ascii="Calibri" w:eastAsia="Calibri" w:hAnsi="Calibri" w:cs="Mangal"/>
      <w:lang w:eastAsia="zh-CN"/>
    </w:rPr>
  </w:style>
  <w:style w:type="paragraph" w:styleId="af">
    <w:name w:val="List Paragraph"/>
    <w:basedOn w:val="a0"/>
    <w:link w:val="af0"/>
    <w:uiPriority w:val="34"/>
    <w:qFormat/>
    <w:rsid w:val="00B12F09"/>
    <w:pPr>
      <w:suppressAutoHyphens/>
      <w:ind w:left="720"/>
    </w:pPr>
    <w:rPr>
      <w:rFonts w:ascii="Calibri" w:eastAsia="Calibri" w:hAnsi="Calibri" w:cs="Times New Roman"/>
      <w:lang w:eastAsia="zh-CN"/>
    </w:rPr>
  </w:style>
  <w:style w:type="paragraph" w:styleId="af1">
    <w:name w:val="Normal (Web)"/>
    <w:basedOn w:val="a0"/>
    <w:uiPriority w:val="99"/>
    <w:rsid w:val="00B12F09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2">
    <w:name w:val="header"/>
    <w:basedOn w:val="a0"/>
    <w:link w:val="14"/>
    <w:uiPriority w:val="99"/>
    <w:rsid w:val="00B12F09"/>
    <w:pPr>
      <w:suppressAutoHyphens/>
      <w:spacing w:after="0" w:line="240" w:lineRule="auto"/>
    </w:pPr>
    <w:rPr>
      <w:rFonts w:ascii="Times New Roman" w:eastAsia="Times New Roman" w:hAnsi="Times New Roman" w:cs="Times New Roman"/>
      <w:b/>
      <w:color w:val="FF0000"/>
      <w:sz w:val="16"/>
      <w:szCs w:val="20"/>
      <w:lang w:eastAsia="zh-CN"/>
    </w:rPr>
  </w:style>
  <w:style w:type="character" w:customStyle="1" w:styleId="14">
    <w:name w:val="Верхний колонтитул Знак1"/>
    <w:basedOn w:val="a1"/>
    <w:link w:val="af2"/>
    <w:rsid w:val="00B12F09"/>
    <w:rPr>
      <w:rFonts w:ascii="Times New Roman" w:eastAsia="Times New Roman" w:hAnsi="Times New Roman" w:cs="Times New Roman"/>
      <w:b/>
      <w:color w:val="FF0000"/>
      <w:sz w:val="16"/>
      <w:szCs w:val="20"/>
      <w:lang w:eastAsia="zh-CN"/>
    </w:rPr>
  </w:style>
  <w:style w:type="paragraph" w:styleId="af3">
    <w:name w:val="Balloon Text"/>
    <w:basedOn w:val="a0"/>
    <w:link w:val="15"/>
    <w:uiPriority w:val="99"/>
    <w:rsid w:val="00B12F09"/>
    <w:pPr>
      <w:suppressAutoHyphens/>
      <w:spacing w:after="0" w:line="240" w:lineRule="auto"/>
    </w:pPr>
    <w:rPr>
      <w:rFonts w:ascii="Tahoma" w:eastAsia="Calibri" w:hAnsi="Tahoma" w:cs="Tahoma"/>
      <w:sz w:val="16"/>
      <w:szCs w:val="16"/>
      <w:lang w:eastAsia="zh-CN"/>
    </w:rPr>
  </w:style>
  <w:style w:type="character" w:customStyle="1" w:styleId="15">
    <w:name w:val="Текст выноски Знак1"/>
    <w:basedOn w:val="a1"/>
    <w:link w:val="af3"/>
    <w:rsid w:val="00B12F09"/>
    <w:rPr>
      <w:rFonts w:ascii="Tahoma" w:eastAsia="Calibri" w:hAnsi="Tahoma" w:cs="Tahoma"/>
      <w:sz w:val="16"/>
      <w:szCs w:val="16"/>
      <w:lang w:eastAsia="zh-CN"/>
    </w:rPr>
  </w:style>
  <w:style w:type="paragraph" w:styleId="af4">
    <w:name w:val="footer"/>
    <w:basedOn w:val="a0"/>
    <w:link w:val="16"/>
    <w:uiPriority w:val="99"/>
    <w:rsid w:val="00B12F09"/>
    <w:pPr>
      <w:suppressAutoHyphens/>
      <w:spacing w:after="0" w:line="240" w:lineRule="auto"/>
    </w:pPr>
    <w:rPr>
      <w:rFonts w:ascii="Calibri" w:eastAsia="Calibri" w:hAnsi="Calibri" w:cs="Times New Roman"/>
      <w:lang w:eastAsia="zh-CN"/>
    </w:rPr>
  </w:style>
  <w:style w:type="character" w:customStyle="1" w:styleId="16">
    <w:name w:val="Нижний колонтитул Знак1"/>
    <w:basedOn w:val="a1"/>
    <w:link w:val="af4"/>
    <w:rsid w:val="00B12F09"/>
    <w:rPr>
      <w:rFonts w:ascii="Calibri" w:eastAsia="Calibri" w:hAnsi="Calibri" w:cs="Times New Roman"/>
      <w:lang w:eastAsia="zh-CN"/>
    </w:rPr>
  </w:style>
  <w:style w:type="paragraph" w:customStyle="1" w:styleId="17">
    <w:name w:val="Знак1"/>
    <w:basedOn w:val="a0"/>
    <w:rsid w:val="00B12F09"/>
    <w:pPr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zh-CN"/>
    </w:rPr>
  </w:style>
  <w:style w:type="paragraph" w:customStyle="1" w:styleId="af5">
    <w:name w:val="Содержимое таблицы"/>
    <w:basedOn w:val="a0"/>
    <w:rsid w:val="00B12F09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8">
    <w:name w:val="Основной текст1"/>
    <w:basedOn w:val="a0"/>
    <w:rsid w:val="00B12F09"/>
    <w:pPr>
      <w:shd w:val="clear" w:color="auto" w:fill="FFFFFF"/>
      <w:suppressAutoHyphens/>
      <w:spacing w:before="360" w:after="0" w:line="413" w:lineRule="exact"/>
      <w:ind w:hanging="420"/>
    </w:pPr>
    <w:rPr>
      <w:rFonts w:ascii="Times New Roman" w:eastAsia="Times New Roman" w:hAnsi="Times New Roman" w:cs="Times New Roman"/>
      <w:sz w:val="35"/>
      <w:szCs w:val="35"/>
      <w:lang w:eastAsia="zh-CN"/>
    </w:rPr>
  </w:style>
  <w:style w:type="paragraph" w:customStyle="1" w:styleId="19">
    <w:name w:val="Схема документа1"/>
    <w:basedOn w:val="a0"/>
    <w:rsid w:val="00B12F09"/>
    <w:pPr>
      <w:suppressAutoHyphens/>
    </w:pPr>
    <w:rPr>
      <w:rFonts w:ascii="Tahoma" w:eastAsia="Calibri" w:hAnsi="Tahoma" w:cs="Tahoma"/>
      <w:sz w:val="16"/>
      <w:szCs w:val="16"/>
      <w:lang w:eastAsia="zh-CN"/>
    </w:rPr>
  </w:style>
  <w:style w:type="paragraph" w:customStyle="1" w:styleId="af6">
    <w:name w:val="Заголовок таблицы"/>
    <w:basedOn w:val="af5"/>
    <w:rsid w:val="00B12F09"/>
    <w:pPr>
      <w:jc w:val="center"/>
    </w:pPr>
    <w:rPr>
      <w:b/>
      <w:bCs/>
    </w:rPr>
  </w:style>
  <w:style w:type="character" w:customStyle="1" w:styleId="10">
    <w:name w:val="Заголовок 1 Знак"/>
    <w:basedOn w:val="a1"/>
    <w:link w:val="1"/>
    <w:uiPriority w:val="9"/>
    <w:rsid w:val="00646B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rsid w:val="00646BC4"/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646BC4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646BC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f0">
    <w:name w:val="Абзац списка Знак"/>
    <w:link w:val="af"/>
    <w:uiPriority w:val="34"/>
    <w:locked/>
    <w:rsid w:val="00646BC4"/>
    <w:rPr>
      <w:rFonts w:ascii="Calibri" w:eastAsia="Calibri" w:hAnsi="Calibri" w:cs="Times New Roman"/>
      <w:lang w:eastAsia="zh-CN"/>
    </w:rPr>
  </w:style>
  <w:style w:type="character" w:styleId="af7">
    <w:name w:val="footnote reference"/>
    <w:uiPriority w:val="99"/>
    <w:rsid w:val="00646BC4"/>
    <w:rPr>
      <w:vertAlign w:val="superscript"/>
    </w:rPr>
  </w:style>
  <w:style w:type="character" w:customStyle="1" w:styleId="dash041e0431044b0447043d044b0439char1">
    <w:name w:val="dash041e_0431_044b_0447_043d_044b_0439__char1"/>
    <w:uiPriority w:val="99"/>
    <w:rsid w:val="00646BC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f8">
    <w:name w:val="footnote text"/>
    <w:aliases w:val="Знак6,F1"/>
    <w:basedOn w:val="a0"/>
    <w:link w:val="af9"/>
    <w:rsid w:val="00646B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Текст сноски Знак"/>
    <w:aliases w:val="Знак6 Знак,F1 Знак"/>
    <w:basedOn w:val="a1"/>
    <w:link w:val="af8"/>
    <w:rsid w:val="00646BC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Intense Quote"/>
    <w:basedOn w:val="a0"/>
    <w:next w:val="a0"/>
    <w:link w:val="afb"/>
    <w:uiPriority w:val="30"/>
    <w:qFormat/>
    <w:rsid w:val="00646BC4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Times New Roman" w:hAnsi="Calibri" w:cs="Times New Roman"/>
      <w:b/>
      <w:bCs/>
      <w:i/>
      <w:iCs/>
      <w:color w:val="4F81BD"/>
    </w:rPr>
  </w:style>
  <w:style w:type="character" w:customStyle="1" w:styleId="afb">
    <w:name w:val="Выделенная цитата Знак"/>
    <w:basedOn w:val="a1"/>
    <w:link w:val="afa"/>
    <w:uiPriority w:val="30"/>
    <w:rsid w:val="00646BC4"/>
    <w:rPr>
      <w:rFonts w:ascii="Calibri" w:eastAsia="Times New Roman" w:hAnsi="Calibri" w:cs="Times New Roman"/>
      <w:b/>
      <w:bCs/>
      <w:i/>
      <w:iCs/>
      <w:color w:val="4F81BD"/>
    </w:rPr>
  </w:style>
  <w:style w:type="paragraph" w:customStyle="1" w:styleId="afc">
    <w:name w:val="А_основной"/>
    <w:basedOn w:val="a0"/>
    <w:link w:val="afd"/>
    <w:uiPriority w:val="99"/>
    <w:qFormat/>
    <w:rsid w:val="00646BC4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fd">
    <w:name w:val="А_основной Знак"/>
    <w:link w:val="afc"/>
    <w:uiPriority w:val="99"/>
    <w:rsid w:val="00646BC4"/>
    <w:rPr>
      <w:rFonts w:ascii="Times New Roman" w:eastAsia="Calibri" w:hAnsi="Times New Roman" w:cs="Times New Roman"/>
      <w:sz w:val="28"/>
      <w:szCs w:val="28"/>
    </w:rPr>
  </w:style>
  <w:style w:type="character" w:customStyle="1" w:styleId="Zag11">
    <w:name w:val="Zag_11"/>
    <w:rsid w:val="00646BC4"/>
  </w:style>
  <w:style w:type="character" w:customStyle="1" w:styleId="afe">
    <w:name w:val="Колонтитул_"/>
    <w:basedOn w:val="a1"/>
    <w:link w:val="aff"/>
    <w:rsid w:val="00646BC4"/>
    <w:rPr>
      <w:rFonts w:ascii="Bookman Old Style" w:eastAsia="Bookman Old Style" w:hAnsi="Bookman Old Style" w:cs="Bookman Old Style"/>
      <w:b/>
      <w:bCs/>
      <w:sz w:val="16"/>
      <w:szCs w:val="16"/>
      <w:shd w:val="clear" w:color="auto" w:fill="FFFFFF"/>
    </w:rPr>
  </w:style>
  <w:style w:type="paragraph" w:customStyle="1" w:styleId="aff">
    <w:name w:val="Колонтитул"/>
    <w:basedOn w:val="a0"/>
    <w:link w:val="afe"/>
    <w:rsid w:val="00646BC4"/>
    <w:pPr>
      <w:widowControl w:val="0"/>
      <w:shd w:val="clear" w:color="auto" w:fill="FFFFFF"/>
      <w:spacing w:after="0" w:line="0" w:lineRule="atLeast"/>
    </w:pPr>
    <w:rPr>
      <w:rFonts w:ascii="Bookman Old Style" w:eastAsia="Bookman Old Style" w:hAnsi="Bookman Old Style" w:cs="Bookman Old Style"/>
      <w:b/>
      <w:bCs/>
      <w:sz w:val="16"/>
      <w:szCs w:val="16"/>
    </w:rPr>
  </w:style>
  <w:style w:type="character" w:customStyle="1" w:styleId="Tahoma">
    <w:name w:val="Колонтитул + Tahoma"/>
    <w:basedOn w:val="afe"/>
    <w:rsid w:val="00646BC4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paragraph" w:customStyle="1" w:styleId="Default">
    <w:name w:val="Default"/>
    <w:rsid w:val="00646BC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f0">
    <w:name w:val="Hyperlink"/>
    <w:unhideWhenUsed/>
    <w:rsid w:val="00646BC4"/>
    <w:rPr>
      <w:color w:val="0000FF"/>
      <w:u w:val="single"/>
    </w:rPr>
  </w:style>
  <w:style w:type="paragraph" w:styleId="aff1">
    <w:name w:val="No Spacing"/>
    <w:aliases w:val="ВОПРОС"/>
    <w:link w:val="aff2"/>
    <w:uiPriority w:val="1"/>
    <w:qFormat/>
    <w:rsid w:val="00646BC4"/>
    <w:pPr>
      <w:spacing w:after="0" w:line="240" w:lineRule="auto"/>
    </w:pPr>
    <w:rPr>
      <w:rFonts w:ascii="Calibri" w:eastAsia="Calibri" w:hAnsi="Calibri" w:cs="Times New Roman"/>
    </w:rPr>
  </w:style>
  <w:style w:type="paragraph" w:styleId="21">
    <w:name w:val="Body Text Indent 2"/>
    <w:basedOn w:val="a0"/>
    <w:link w:val="22"/>
    <w:uiPriority w:val="99"/>
    <w:semiHidden/>
    <w:unhideWhenUsed/>
    <w:rsid w:val="00646BC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646BC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646BC4"/>
    <w:rPr>
      <w:rFonts w:ascii="Times New Roman" w:hAnsi="Times New Roman"/>
      <w:sz w:val="24"/>
      <w:u w:val="none"/>
      <w:effect w:val="none"/>
    </w:rPr>
  </w:style>
  <w:style w:type="table" w:styleId="aff3">
    <w:name w:val="Table Grid"/>
    <w:basedOn w:val="a2"/>
    <w:rsid w:val="00646B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etter1">
    <w:name w:val="letter1"/>
    <w:basedOn w:val="a1"/>
    <w:rsid w:val="00646BC4"/>
    <w:rPr>
      <w:rFonts w:ascii="Times New Roman" w:hAnsi="Times New Roman" w:cs="Times New Roman" w:hint="default"/>
      <w:i w:val="0"/>
      <w:iCs w:val="0"/>
      <w:spacing w:val="48"/>
      <w:sz w:val="24"/>
      <w:szCs w:val="24"/>
    </w:rPr>
  </w:style>
  <w:style w:type="character" w:styleId="aff4">
    <w:name w:val="Emphasis"/>
    <w:basedOn w:val="a1"/>
    <w:uiPriority w:val="20"/>
    <w:qFormat/>
    <w:rsid w:val="00646BC4"/>
    <w:rPr>
      <w:i/>
      <w:iCs/>
    </w:rPr>
  </w:style>
  <w:style w:type="table" w:customStyle="1" w:styleId="1a">
    <w:name w:val="Сетка таблицы1"/>
    <w:basedOn w:val="a2"/>
    <w:next w:val="aff3"/>
    <w:uiPriority w:val="59"/>
    <w:rsid w:val="00646B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2">
    <w:name w:val="Без интервала Знак"/>
    <w:aliases w:val="ВОПРОС Знак"/>
    <w:link w:val="aff1"/>
    <w:uiPriority w:val="1"/>
    <w:locked/>
    <w:rsid w:val="00646BC4"/>
    <w:rPr>
      <w:rFonts w:ascii="Calibri" w:eastAsia="Calibri" w:hAnsi="Calibri" w:cs="Times New Roman"/>
    </w:rPr>
  </w:style>
  <w:style w:type="character" w:customStyle="1" w:styleId="c0">
    <w:name w:val="c0"/>
    <w:basedOn w:val="a1"/>
    <w:rsid w:val="00646BC4"/>
  </w:style>
  <w:style w:type="paragraph" w:customStyle="1" w:styleId="c7">
    <w:name w:val="c7"/>
    <w:basedOn w:val="a0"/>
    <w:rsid w:val="00646B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9">
    <w:name w:val="c39"/>
    <w:basedOn w:val="a0"/>
    <w:rsid w:val="00646B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7">
    <w:name w:val="c27"/>
    <w:basedOn w:val="a1"/>
    <w:rsid w:val="00646BC4"/>
  </w:style>
  <w:style w:type="paragraph" w:customStyle="1" w:styleId="c17">
    <w:name w:val="c17"/>
    <w:basedOn w:val="a0"/>
    <w:rsid w:val="00646B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">
    <w:name w:val="c23"/>
    <w:basedOn w:val="a0"/>
    <w:rsid w:val="00646B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1"/>
    <w:rsid w:val="00646BC4"/>
  </w:style>
  <w:style w:type="paragraph" w:customStyle="1" w:styleId="c3">
    <w:name w:val="c3"/>
    <w:basedOn w:val="a0"/>
    <w:rsid w:val="00646B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1">
    <w:name w:val="c31"/>
    <w:basedOn w:val="a1"/>
    <w:rsid w:val="00646BC4"/>
  </w:style>
  <w:style w:type="character" w:customStyle="1" w:styleId="c19">
    <w:name w:val="c19"/>
    <w:basedOn w:val="a1"/>
    <w:rsid w:val="00646BC4"/>
  </w:style>
  <w:style w:type="paragraph" w:customStyle="1" w:styleId="c14">
    <w:name w:val="c14"/>
    <w:basedOn w:val="a0"/>
    <w:rsid w:val="00646B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6">
    <w:name w:val="c26"/>
    <w:basedOn w:val="a1"/>
    <w:rsid w:val="00646BC4"/>
  </w:style>
  <w:style w:type="character" w:customStyle="1" w:styleId="c43">
    <w:name w:val="c43"/>
    <w:basedOn w:val="a1"/>
    <w:rsid w:val="00646BC4"/>
  </w:style>
  <w:style w:type="character" w:customStyle="1" w:styleId="c20">
    <w:name w:val="c20"/>
    <w:basedOn w:val="a1"/>
    <w:rsid w:val="00646BC4"/>
  </w:style>
  <w:style w:type="character" w:customStyle="1" w:styleId="c1">
    <w:name w:val="c1"/>
    <w:basedOn w:val="a1"/>
    <w:rsid w:val="00646BC4"/>
  </w:style>
  <w:style w:type="paragraph" w:customStyle="1" w:styleId="c4">
    <w:name w:val="c4"/>
    <w:basedOn w:val="a0"/>
    <w:rsid w:val="00646B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5">
    <w:name w:val="Перечень Знак"/>
    <w:link w:val="a"/>
    <w:locked/>
    <w:rsid w:val="00646BC4"/>
    <w:rPr>
      <w:u w:color="000000"/>
      <w:bdr w:val="none" w:sz="0" w:space="0" w:color="auto" w:frame="1"/>
    </w:rPr>
  </w:style>
  <w:style w:type="paragraph" w:customStyle="1" w:styleId="a">
    <w:name w:val="Перечень"/>
    <w:basedOn w:val="a0"/>
    <w:next w:val="a0"/>
    <w:link w:val="aff5"/>
    <w:qFormat/>
    <w:rsid w:val="00646BC4"/>
    <w:pPr>
      <w:numPr>
        <w:numId w:val="14"/>
      </w:numPr>
      <w:suppressAutoHyphens/>
      <w:spacing w:after="0" w:line="360" w:lineRule="auto"/>
      <w:jc w:val="both"/>
    </w:pPr>
    <w:rPr>
      <w:u w:color="000000"/>
      <w:bdr w:val="none" w:sz="0" w:space="0" w:color="auto" w:frame="1"/>
    </w:rPr>
  </w:style>
  <w:style w:type="paragraph" w:customStyle="1" w:styleId="formattext">
    <w:name w:val="formattext"/>
    <w:basedOn w:val="a0"/>
    <w:rsid w:val="00646B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1"/>
    <w:rsid w:val="00646BC4"/>
  </w:style>
  <w:style w:type="character" w:customStyle="1" w:styleId="s1">
    <w:name w:val="s1"/>
    <w:basedOn w:val="a1"/>
    <w:rsid w:val="00646B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5</Pages>
  <Words>976</Words>
  <Characters>5567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Zulfia</dc:creator>
  <cp:keywords/>
  <dc:description/>
  <cp:lastModifiedBy>Zulfia</cp:lastModifiedBy>
  <cp:revision>5</cp:revision>
  <dcterms:created xsi:type="dcterms:W3CDTF">2020-08-29T05:14:00Z</dcterms:created>
  <dcterms:modified xsi:type="dcterms:W3CDTF">2020-08-29T06:59:00Z</dcterms:modified>
</cp:coreProperties>
</file>